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973" w:rsidRDefault="0043019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C53973" w:rsidRDefault="00430193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C53973" w:rsidRDefault="0043019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C53973" w:rsidRDefault="0043019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C53973" w:rsidRDefault="00430193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C53973" w:rsidRDefault="00C53973">
      <w:pPr>
        <w:ind w:right="-1"/>
        <w:jc w:val="center"/>
        <w:rPr>
          <w:sz w:val="28"/>
          <w:szCs w:val="28"/>
        </w:rPr>
      </w:pPr>
    </w:p>
    <w:p w:rsidR="00C53973" w:rsidRDefault="0043019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C53973" w:rsidRDefault="0043019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C53973" w:rsidRDefault="00C53973">
      <w:pPr>
        <w:ind w:right="-1"/>
        <w:jc w:val="center"/>
        <w:rPr>
          <w:b/>
          <w:sz w:val="28"/>
          <w:szCs w:val="28"/>
        </w:rPr>
      </w:pPr>
    </w:p>
    <w:p w:rsidR="00C53973" w:rsidRDefault="00C53973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C53973">
        <w:tc>
          <w:tcPr>
            <w:tcW w:w="4394" w:type="dxa"/>
            <w:shd w:val="clear" w:color="auto" w:fill="auto"/>
          </w:tcPr>
          <w:p w:rsidR="00C53973" w:rsidRDefault="00430193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C53973" w:rsidRDefault="00430193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C53973" w:rsidRDefault="00430193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C53973" w:rsidRDefault="00C53973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C53973" w:rsidRDefault="0043019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C53973" w:rsidRDefault="00BC595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«20» июня </w:t>
            </w:r>
            <w:r w:rsidR="004301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5 </w:t>
            </w:r>
            <w:r w:rsidR="00430193">
              <w:rPr>
                <w:sz w:val="28"/>
                <w:szCs w:val="28"/>
              </w:rPr>
              <w:t>г.</w:t>
            </w:r>
          </w:p>
          <w:p w:rsidR="00C53973" w:rsidRDefault="00C53973">
            <w:pPr>
              <w:widowControl w:val="0"/>
              <w:rPr>
                <w:sz w:val="28"/>
              </w:rPr>
            </w:pPr>
          </w:p>
        </w:tc>
      </w:tr>
    </w:tbl>
    <w:p w:rsidR="00C53973" w:rsidRDefault="00C5397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53973" w:rsidRDefault="00C5397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53973" w:rsidRDefault="00C53973">
      <w:pPr>
        <w:ind w:right="-1"/>
        <w:rPr>
          <w:b/>
          <w:i/>
          <w:sz w:val="28"/>
          <w:szCs w:val="28"/>
          <w:u w:val="single"/>
        </w:rPr>
      </w:pPr>
    </w:p>
    <w:p w:rsidR="00C53973" w:rsidRDefault="00430193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Алтухова Н.Ф., </w:t>
      </w:r>
      <w:proofErr w:type="spellStart"/>
      <w:r>
        <w:rPr>
          <w:b/>
          <w:sz w:val="32"/>
          <w:szCs w:val="32"/>
        </w:rPr>
        <w:t>Сирбиладзе</w:t>
      </w:r>
      <w:proofErr w:type="spellEnd"/>
      <w:r>
        <w:rPr>
          <w:b/>
          <w:sz w:val="32"/>
          <w:szCs w:val="32"/>
        </w:rPr>
        <w:t xml:space="preserve"> К.К.</w:t>
      </w:r>
    </w:p>
    <w:p w:rsidR="00C53973" w:rsidRDefault="00C53973">
      <w:pPr>
        <w:ind w:right="-1"/>
        <w:jc w:val="center"/>
        <w:rPr>
          <w:b/>
          <w:sz w:val="28"/>
          <w:szCs w:val="28"/>
        </w:rPr>
      </w:pPr>
    </w:p>
    <w:p w:rsidR="00C53973" w:rsidRDefault="00430193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«Рынок информационных продуктов и услуг в финансовой сфере»</w:t>
      </w:r>
    </w:p>
    <w:p w:rsidR="00C53973" w:rsidRDefault="00C53973">
      <w:pPr>
        <w:ind w:right="-1"/>
        <w:jc w:val="center"/>
        <w:rPr>
          <w:b/>
          <w:sz w:val="32"/>
          <w:szCs w:val="32"/>
        </w:rPr>
      </w:pPr>
    </w:p>
    <w:p w:rsidR="00C53973" w:rsidRDefault="0043019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C53973" w:rsidRDefault="00C53973">
      <w:pPr>
        <w:ind w:right="-1"/>
        <w:jc w:val="center"/>
        <w:rPr>
          <w:b/>
          <w:sz w:val="28"/>
          <w:szCs w:val="28"/>
        </w:rPr>
      </w:pPr>
    </w:p>
    <w:p w:rsidR="00C53973" w:rsidRDefault="00C53973">
      <w:pPr>
        <w:ind w:right="-1"/>
        <w:jc w:val="center"/>
        <w:rPr>
          <w:sz w:val="28"/>
          <w:szCs w:val="28"/>
        </w:rPr>
      </w:pPr>
    </w:p>
    <w:p w:rsidR="00C53973" w:rsidRDefault="00430193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1C3BFC" w:rsidRDefault="00430193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финансы», </w:t>
      </w:r>
    </w:p>
    <w:p w:rsidR="00C53973" w:rsidRDefault="00430193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</w:rPr>
        <w:br/>
      </w:r>
    </w:p>
    <w:p w:rsidR="00C53973" w:rsidRDefault="00C53973">
      <w:pPr>
        <w:ind w:right="-1"/>
        <w:jc w:val="center"/>
        <w:rPr>
          <w:i/>
        </w:rPr>
      </w:pPr>
    </w:p>
    <w:p w:rsidR="00BC5954" w:rsidRPr="001E36DF" w:rsidRDefault="00BC5954" w:rsidP="00BC5954">
      <w:pPr>
        <w:jc w:val="center"/>
        <w:rPr>
          <w:rFonts w:eastAsia="Calibri"/>
          <w:i/>
        </w:rPr>
      </w:pPr>
      <w:r w:rsidRPr="001E36DF">
        <w:rPr>
          <w:rFonts w:eastAsia="Calibri"/>
          <w:i/>
        </w:rPr>
        <w:t xml:space="preserve">Рекомендовано Ученым советом Финансового факультета </w:t>
      </w:r>
    </w:p>
    <w:p w:rsidR="00BC5954" w:rsidRPr="001E36DF" w:rsidRDefault="00BC5954" w:rsidP="00BC5954">
      <w:pPr>
        <w:jc w:val="center"/>
        <w:rPr>
          <w:rFonts w:eastAsia="Calibri"/>
          <w:i/>
        </w:rPr>
      </w:pPr>
      <w:r w:rsidRPr="001E36DF">
        <w:rPr>
          <w:rFonts w:eastAsia="Calibri"/>
          <w:i/>
        </w:rPr>
        <w:t>(протокол № 57 от 17 июня 2025 г.)</w:t>
      </w:r>
    </w:p>
    <w:p w:rsidR="00C53973" w:rsidRDefault="00C53973">
      <w:pPr>
        <w:ind w:right="-1"/>
        <w:jc w:val="center"/>
        <w:rPr>
          <w:i/>
          <w:lang w:eastAsia="ja-JP"/>
        </w:rPr>
      </w:pPr>
    </w:p>
    <w:p w:rsidR="00C53973" w:rsidRPr="00BC5954" w:rsidRDefault="00430193">
      <w:pPr>
        <w:ind w:right="-1"/>
        <w:jc w:val="center"/>
        <w:rPr>
          <w:i/>
          <w:lang w:eastAsia="ja-JP"/>
        </w:rPr>
      </w:pPr>
      <w:r w:rsidRPr="00BC5954">
        <w:rPr>
          <w:i/>
          <w:lang w:eastAsia="ja-JP"/>
        </w:rPr>
        <w:t>Одобрено Кафедрой «Финансовые технологии» Финансового факультета</w:t>
      </w:r>
    </w:p>
    <w:p w:rsidR="001C3BFC" w:rsidRPr="00BC5954" w:rsidRDefault="001C3BFC" w:rsidP="001C3BFC">
      <w:pPr>
        <w:ind w:right="-1"/>
        <w:jc w:val="center"/>
        <w:rPr>
          <w:i/>
          <w:lang w:eastAsia="ja-JP"/>
        </w:rPr>
      </w:pPr>
      <w:r w:rsidRPr="00BC5954">
        <w:rPr>
          <w:i/>
          <w:lang w:eastAsia="ja-JP"/>
        </w:rPr>
        <w:t>(протокол №</w:t>
      </w:r>
      <w:r w:rsidR="00BC5954" w:rsidRPr="00BC5954">
        <w:rPr>
          <w:i/>
          <w:lang w:eastAsia="ja-JP"/>
        </w:rPr>
        <w:t xml:space="preserve"> 9</w:t>
      </w:r>
      <w:r w:rsidR="00BC5954">
        <w:rPr>
          <w:i/>
          <w:lang w:eastAsia="ja-JP"/>
        </w:rPr>
        <w:t xml:space="preserve"> от 12 </w:t>
      </w:r>
      <w:r w:rsidR="00BC5954" w:rsidRPr="00BC5954">
        <w:rPr>
          <w:i/>
          <w:lang w:eastAsia="ja-JP"/>
        </w:rPr>
        <w:t>мая</w:t>
      </w:r>
      <w:r w:rsidRPr="00BC5954">
        <w:rPr>
          <w:i/>
          <w:lang w:eastAsia="ja-JP"/>
        </w:rPr>
        <w:t xml:space="preserve"> 202</w:t>
      </w:r>
      <w:r w:rsidR="00BC5954" w:rsidRPr="00BC5954">
        <w:rPr>
          <w:i/>
          <w:lang w:eastAsia="ja-JP"/>
        </w:rPr>
        <w:t>5</w:t>
      </w:r>
      <w:r w:rsidRPr="00BC5954">
        <w:rPr>
          <w:i/>
          <w:lang w:eastAsia="ja-JP"/>
        </w:rPr>
        <w:t xml:space="preserve"> г.)</w:t>
      </w:r>
    </w:p>
    <w:p w:rsidR="00C53973" w:rsidRDefault="00C53973">
      <w:pPr>
        <w:ind w:right="-1"/>
        <w:jc w:val="center"/>
        <w:rPr>
          <w:i/>
        </w:rPr>
      </w:pPr>
    </w:p>
    <w:p w:rsidR="00C53973" w:rsidRDefault="00C53973">
      <w:pPr>
        <w:ind w:right="-1"/>
        <w:jc w:val="center"/>
        <w:rPr>
          <w:i/>
        </w:rPr>
      </w:pPr>
    </w:p>
    <w:p w:rsidR="00C53973" w:rsidRDefault="00C53973">
      <w:pPr>
        <w:ind w:right="-1"/>
        <w:jc w:val="center"/>
        <w:rPr>
          <w:i/>
        </w:rPr>
      </w:pPr>
    </w:p>
    <w:p w:rsidR="00C53973" w:rsidRDefault="00C53973">
      <w:pPr>
        <w:ind w:right="-1"/>
        <w:jc w:val="center"/>
        <w:rPr>
          <w:i/>
        </w:rPr>
      </w:pPr>
    </w:p>
    <w:p w:rsidR="00C53973" w:rsidRDefault="00C53973">
      <w:pPr>
        <w:ind w:right="-1"/>
        <w:jc w:val="center"/>
      </w:pPr>
    </w:p>
    <w:p w:rsidR="00C53973" w:rsidRDefault="00C53973">
      <w:pPr>
        <w:ind w:right="-1"/>
        <w:jc w:val="center"/>
        <w:rPr>
          <w:b/>
          <w:sz w:val="28"/>
          <w:szCs w:val="28"/>
        </w:rPr>
      </w:pPr>
    </w:p>
    <w:p w:rsidR="00C53973" w:rsidRDefault="0043019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</w:p>
    <w:p w:rsidR="005435A8" w:rsidRDefault="005435A8" w:rsidP="005435A8">
      <w:pPr>
        <w:ind w:right="616"/>
        <w:rPr>
          <w:b/>
          <w:sz w:val="32"/>
          <w:szCs w:val="32"/>
          <w:lang w:eastAsia="ja-JP"/>
        </w:rPr>
      </w:pPr>
    </w:p>
    <w:bookmarkStart w:id="0" w:name="_Toc19993697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ru-RU" w:bidi="ar-SA"/>
        </w:rPr>
        <w:id w:val="-13292134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End w:id="0" w:displacedByCustomXml="prev"/>
        <w:p w:rsidR="005435A8" w:rsidRPr="005435A8" w:rsidRDefault="005435A8" w:rsidP="005435A8">
          <w:pPr>
            <w:pStyle w:val="aff5"/>
            <w:spacing w:before="0" w:line="276" w:lineRule="auto"/>
            <w:jc w:val="center"/>
            <w:outlineLvl w:val="9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5435A8">
            <w:rPr>
              <w:rFonts w:ascii="Times New Roman" w:hAnsi="Times New Roman" w:cs="Times New Roman"/>
              <w:b/>
              <w:color w:val="auto"/>
              <w:sz w:val="28"/>
              <w:szCs w:val="28"/>
              <w:lang w:eastAsia="ja-JP"/>
            </w:rPr>
            <w:t>Содержание</w:t>
          </w:r>
        </w:p>
        <w:p w:rsidR="005435A8" w:rsidRPr="005435A8" w:rsidRDefault="005435A8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r w:rsidRPr="005435A8">
            <w:rPr>
              <w:szCs w:val="28"/>
            </w:rPr>
            <w:fldChar w:fldCharType="begin"/>
          </w:r>
          <w:r w:rsidRPr="005435A8">
            <w:rPr>
              <w:szCs w:val="28"/>
            </w:rPr>
            <w:instrText xml:space="preserve"> TOC \o "1-3" \h \z \u </w:instrText>
          </w:r>
          <w:r w:rsidRPr="005435A8">
            <w:rPr>
              <w:szCs w:val="28"/>
            </w:rPr>
            <w:fldChar w:fldCharType="separate"/>
          </w:r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71" w:history="1">
            <w:r w:rsidR="005435A8" w:rsidRPr="005435A8">
              <w:rPr>
                <w:rStyle w:val="aff8"/>
                <w:noProof/>
                <w:szCs w:val="28"/>
                <w:lang w:eastAsia="en-US"/>
              </w:rPr>
              <w:t>1.</w:t>
            </w:r>
            <w:r w:rsidR="005435A8" w:rsidRPr="005435A8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5435A8" w:rsidRPr="005435A8">
              <w:rPr>
                <w:rStyle w:val="aff8"/>
                <w:noProof/>
                <w:szCs w:val="28"/>
              </w:rPr>
              <w:t>Наименование дисциплины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_Toc199936971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3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72" w:history="1">
            <w:r w:rsidR="005435A8" w:rsidRPr="005435A8">
              <w:rPr>
                <w:rStyle w:val="aff8"/>
                <w:noProof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_Toc199936972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3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73" w:history="1">
            <w:r w:rsidR="005435A8" w:rsidRPr="005435A8">
              <w:rPr>
                <w:rStyle w:val="aff8"/>
                <w:noProof/>
                <w:szCs w:val="28"/>
              </w:rPr>
              <w:t>3. Место дисциплины в структуре образовательной программы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_Toc199936973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5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74" w:history="1">
            <w:r w:rsidR="005435A8" w:rsidRPr="005435A8">
              <w:rPr>
                <w:rStyle w:val="aff8"/>
                <w:noProof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_Toc199936974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5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75" w:history="1">
            <w:r w:rsidR="005435A8" w:rsidRPr="005435A8">
              <w:rPr>
                <w:rStyle w:val="aff8"/>
                <w:noProof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_Toc199936975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6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76" w:history="1">
            <w:r w:rsidR="005435A8" w:rsidRPr="005435A8">
              <w:rPr>
                <w:rStyle w:val="aff8"/>
                <w:noProof/>
                <w:sz w:val="28"/>
                <w:szCs w:val="28"/>
              </w:rPr>
              <w:t>5.1. Содержание дисциплины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_Toc199936976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6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77" w:history="1">
            <w:r w:rsidR="005435A8" w:rsidRPr="005435A8">
              <w:rPr>
                <w:rStyle w:val="aff8"/>
                <w:noProof/>
                <w:sz w:val="28"/>
                <w:szCs w:val="28"/>
              </w:rPr>
              <w:t>5.2. Учебно-тематический план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_Toc199936977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7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78" w:history="1">
            <w:r w:rsidR="005435A8" w:rsidRPr="005435A8">
              <w:rPr>
                <w:rStyle w:val="aff8"/>
                <w:noProof/>
                <w:sz w:val="28"/>
                <w:szCs w:val="28"/>
                <w:lang w:eastAsia="en-US"/>
              </w:rPr>
              <w:t>5.3.</w:t>
            </w:r>
            <w:r w:rsidR="005435A8" w:rsidRPr="005435A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5435A8" w:rsidRPr="005435A8">
              <w:rPr>
                <w:rStyle w:val="aff8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_Toc199936978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8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79" w:history="1">
            <w:r w:rsidR="005435A8" w:rsidRPr="005435A8">
              <w:rPr>
                <w:rStyle w:val="aff8"/>
                <w:noProof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_Toc199936979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9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80" w:history="1">
            <w:r w:rsidR="005435A8" w:rsidRPr="005435A8">
              <w:rPr>
                <w:rStyle w:val="aff8"/>
                <w:noProof/>
                <w:sz w:val="28"/>
                <w:szCs w:val="28"/>
              </w:rPr>
              <w:t>6.1. Перечень</w:t>
            </w:r>
            <w:r w:rsidR="005435A8" w:rsidRPr="005435A8">
              <w:rPr>
                <w:rStyle w:val="aff8"/>
                <w:noProof/>
                <w:sz w:val="28"/>
                <w:szCs w:val="28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_Toc199936980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10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81" w:history="1">
            <w:r w:rsidR="005435A8" w:rsidRPr="005435A8">
              <w:rPr>
                <w:rStyle w:val="aff8"/>
                <w:noProof/>
                <w:sz w:val="28"/>
                <w:szCs w:val="28"/>
                <w:lang w:eastAsia="en-US"/>
              </w:rPr>
              <w:t xml:space="preserve">6.2. </w:t>
            </w:r>
            <w:r w:rsidR="005435A8" w:rsidRPr="005435A8">
              <w:rPr>
                <w:rStyle w:val="aff8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_Toc199936981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11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82" w:history="1">
            <w:r w:rsidR="005435A8" w:rsidRPr="005435A8">
              <w:rPr>
                <w:rStyle w:val="aff8"/>
                <w:noProof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_Toc199936982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11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83" w:history="1">
            <w:r w:rsidR="005435A8" w:rsidRPr="005435A8">
              <w:rPr>
                <w:rStyle w:val="aff8"/>
                <w:noProof/>
                <w:szCs w:val="28"/>
              </w:rPr>
              <w:t>8. Перечень основной и дополнительной учебной литературы, необходимой для освоения</w:t>
            </w:r>
            <w:r w:rsidR="005435A8" w:rsidRPr="005435A8">
              <w:rPr>
                <w:rStyle w:val="aff8"/>
                <w:noProof/>
                <w:spacing w:val="-6"/>
                <w:szCs w:val="28"/>
              </w:rPr>
              <w:t xml:space="preserve"> </w:t>
            </w:r>
            <w:r w:rsidR="005435A8" w:rsidRPr="005435A8">
              <w:rPr>
                <w:rStyle w:val="aff8"/>
                <w:noProof/>
                <w:szCs w:val="28"/>
              </w:rPr>
              <w:t>дисциплины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_Toc199936983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16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84" w:history="1">
            <w:r w:rsidR="005435A8" w:rsidRPr="005435A8">
              <w:rPr>
                <w:rStyle w:val="aff8"/>
                <w:noProof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_Toc199936984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18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85" w:history="1">
            <w:r w:rsidR="005435A8" w:rsidRPr="005435A8">
              <w:rPr>
                <w:rStyle w:val="aff8"/>
                <w:noProof/>
                <w:szCs w:val="28"/>
              </w:rPr>
              <w:t>10. Методические указания для обучающихся по освоению дисциплины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_Toc199936985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18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86" w:history="1">
            <w:r w:rsidR="005435A8" w:rsidRPr="005435A8">
              <w:rPr>
                <w:rStyle w:val="aff8"/>
                <w:bCs/>
                <w:noProof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_Toc199936986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18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87" w:history="1">
            <w:r w:rsidR="005435A8" w:rsidRPr="005435A8">
              <w:rPr>
                <w:rStyle w:val="aff8"/>
                <w:rFonts w:eastAsia="Calibri"/>
                <w:bCs/>
                <w:noProof/>
                <w:sz w:val="28"/>
                <w:szCs w:val="28"/>
              </w:rPr>
              <w:t>11. 1. Комплект лицензионного программного обеспечения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_Toc199936987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18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88" w:history="1">
            <w:r w:rsidR="005435A8" w:rsidRPr="005435A8">
              <w:rPr>
                <w:rStyle w:val="aff8"/>
                <w:bCs/>
                <w:noProof/>
                <w:sz w:val="28"/>
                <w:szCs w:val="28"/>
                <w:lang w:eastAsia="x-none"/>
              </w:rPr>
              <w:t>11.2.</w:t>
            </w:r>
            <w:r w:rsidR="005435A8" w:rsidRPr="005435A8">
              <w:rPr>
                <w:rStyle w:val="aff8"/>
                <w:bCs/>
                <w:noProof/>
                <w:sz w:val="28"/>
                <w:szCs w:val="28"/>
                <w:lang w:val="x-none" w:eastAsia="x-none"/>
              </w:rPr>
              <w:t xml:space="preserve"> Современные профессиональные базы данных и информационные справочные системы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_Toc199936988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18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23"/>
            <w:tabs>
              <w:tab w:val="right" w:leader="dot" w:pos="9779"/>
            </w:tabs>
            <w:spacing w:after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9936989" w:history="1">
            <w:r w:rsidR="005435A8" w:rsidRPr="005435A8">
              <w:rPr>
                <w:rStyle w:val="aff8"/>
                <w:rFonts w:eastAsia="Calibri"/>
                <w:bCs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5435A8" w:rsidRPr="005435A8">
              <w:rPr>
                <w:noProof/>
                <w:webHidden/>
                <w:sz w:val="28"/>
                <w:szCs w:val="28"/>
              </w:rPr>
              <w:tab/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 w:val="28"/>
                <w:szCs w:val="28"/>
              </w:rPr>
              <w:instrText xml:space="preserve"> PAGEREF _Toc199936989 \h </w:instrText>
            </w:r>
            <w:r w:rsidR="005435A8" w:rsidRPr="005435A8">
              <w:rPr>
                <w:noProof/>
                <w:webHidden/>
                <w:sz w:val="28"/>
                <w:szCs w:val="28"/>
              </w:rPr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 w:val="28"/>
                <w:szCs w:val="28"/>
              </w:rPr>
              <w:t>19</w:t>
            </w:r>
            <w:r w:rsidR="005435A8" w:rsidRPr="005435A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35A8" w:rsidRPr="005435A8" w:rsidRDefault="00F670EC" w:rsidP="005435A8">
          <w:pPr>
            <w:pStyle w:val="17"/>
            <w:tabs>
              <w:tab w:val="clear" w:pos="9498"/>
              <w:tab w:val="right" w:leader="dot" w:pos="9779"/>
            </w:tabs>
            <w:spacing w:before="0" w:after="0" w:line="276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199936990" w:history="1">
            <w:r w:rsidR="005435A8" w:rsidRPr="005435A8">
              <w:rPr>
                <w:rStyle w:val="aff8"/>
                <w:bCs/>
                <w:noProof/>
                <w:szCs w:val="28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5435A8" w:rsidRPr="005435A8">
              <w:rPr>
                <w:noProof/>
                <w:webHidden/>
                <w:szCs w:val="28"/>
              </w:rPr>
              <w:tab/>
            </w:r>
            <w:r w:rsidR="005435A8" w:rsidRPr="005435A8">
              <w:rPr>
                <w:noProof/>
                <w:webHidden/>
                <w:szCs w:val="28"/>
              </w:rPr>
              <w:fldChar w:fldCharType="begin"/>
            </w:r>
            <w:r w:rsidR="005435A8" w:rsidRPr="005435A8">
              <w:rPr>
                <w:noProof/>
                <w:webHidden/>
                <w:szCs w:val="28"/>
              </w:rPr>
              <w:instrText xml:space="preserve"> PAGEREF _Toc199936990 \h </w:instrText>
            </w:r>
            <w:r w:rsidR="005435A8" w:rsidRPr="005435A8">
              <w:rPr>
                <w:noProof/>
                <w:webHidden/>
                <w:szCs w:val="28"/>
              </w:rPr>
            </w:r>
            <w:r w:rsidR="005435A8" w:rsidRPr="005435A8">
              <w:rPr>
                <w:noProof/>
                <w:webHidden/>
                <w:szCs w:val="28"/>
              </w:rPr>
              <w:fldChar w:fldCharType="separate"/>
            </w:r>
            <w:r w:rsidR="005435A8" w:rsidRPr="005435A8">
              <w:rPr>
                <w:noProof/>
                <w:webHidden/>
                <w:szCs w:val="28"/>
              </w:rPr>
              <w:t>19</w:t>
            </w:r>
            <w:r w:rsidR="005435A8" w:rsidRPr="005435A8">
              <w:rPr>
                <w:noProof/>
                <w:webHidden/>
                <w:szCs w:val="28"/>
              </w:rPr>
              <w:fldChar w:fldCharType="end"/>
            </w:r>
          </w:hyperlink>
        </w:p>
        <w:p w:rsidR="005435A8" w:rsidRDefault="005435A8" w:rsidP="005435A8">
          <w:pPr>
            <w:tabs>
              <w:tab w:val="right" w:leader="dot" w:pos="9779"/>
            </w:tabs>
            <w:spacing w:line="276" w:lineRule="auto"/>
            <w:jc w:val="both"/>
          </w:pPr>
          <w:r w:rsidRPr="005435A8">
            <w:rPr>
              <w:bCs/>
              <w:sz w:val="28"/>
              <w:szCs w:val="28"/>
            </w:rPr>
            <w:fldChar w:fldCharType="end"/>
          </w:r>
        </w:p>
      </w:sdtContent>
    </w:sdt>
    <w:p w:rsidR="00C53973" w:rsidRDefault="00430193">
      <w:pPr>
        <w:pStyle w:val="1"/>
        <w:numPr>
          <w:ilvl w:val="0"/>
          <w:numId w:val="2"/>
        </w:numPr>
        <w:tabs>
          <w:tab w:val="clear" w:pos="432"/>
        </w:tabs>
        <w:rPr>
          <w:lang w:eastAsia="en-US"/>
        </w:rPr>
      </w:pPr>
      <w:bookmarkStart w:id="1" w:name="1._Наименование_дисциплины"/>
      <w:bookmarkStart w:id="2" w:name="_bookmark0"/>
      <w:bookmarkStart w:id="3" w:name="_Toc125583438"/>
      <w:bookmarkStart w:id="4" w:name="_Toc96073771"/>
      <w:bookmarkStart w:id="5" w:name="_Toc140479211"/>
      <w:bookmarkStart w:id="6" w:name="_Toc199936971"/>
      <w:bookmarkEnd w:id="1"/>
      <w:bookmarkEnd w:id="2"/>
      <w:r>
        <w:lastRenderedPageBreak/>
        <w:t>Наименование дисциплины</w:t>
      </w:r>
      <w:bookmarkEnd w:id="3"/>
      <w:bookmarkEnd w:id="4"/>
      <w:bookmarkEnd w:id="5"/>
      <w:bookmarkEnd w:id="6"/>
    </w:p>
    <w:p w:rsidR="00C53973" w:rsidRDefault="00430193">
      <w:pPr>
        <w:pStyle w:val="a3"/>
        <w:ind w:firstLine="709"/>
        <w:jc w:val="both"/>
        <w:rPr>
          <w:sz w:val="28"/>
          <w:szCs w:val="28"/>
        </w:rPr>
      </w:pPr>
      <w:bookmarkStart w:id="7" w:name="_Toc86322860"/>
      <w:r>
        <w:rPr>
          <w:sz w:val="28"/>
          <w:szCs w:val="28"/>
        </w:rPr>
        <w:t>«Рынок информационных продуктов и услуг в финансовой сфере».</w:t>
      </w:r>
      <w:bookmarkEnd w:id="7"/>
    </w:p>
    <w:p w:rsidR="00C53973" w:rsidRDefault="00C53973">
      <w:pPr>
        <w:ind w:firstLine="709"/>
        <w:rPr>
          <w:sz w:val="28"/>
          <w:szCs w:val="28"/>
        </w:rPr>
      </w:pPr>
    </w:p>
    <w:p w:rsidR="00C53973" w:rsidRDefault="00430193">
      <w:pPr>
        <w:pStyle w:val="1"/>
        <w:numPr>
          <w:ilvl w:val="0"/>
          <w:numId w:val="0"/>
        </w:numPr>
        <w:tabs>
          <w:tab w:val="clear" w:pos="432"/>
          <w:tab w:val="left" w:pos="0"/>
        </w:tabs>
        <w:ind w:right="-1" w:firstLine="709"/>
        <w:rPr>
          <w:lang w:eastAsia="en-US"/>
        </w:rPr>
      </w:pPr>
      <w:bookmarkStart w:id="8" w:name="_Toc140479212"/>
      <w:bookmarkStart w:id="9" w:name="_Toc92533356"/>
      <w:bookmarkStart w:id="10" w:name="_Toc28560380"/>
      <w:bookmarkStart w:id="11" w:name="_Toc19993697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  <w:bookmarkEnd w:id="11"/>
    </w:p>
    <w:p w:rsidR="00C53973" w:rsidRDefault="00430193">
      <w:pPr>
        <w:pStyle w:val="a3"/>
        <w:spacing w:before="56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C53973" w:rsidRDefault="00430193">
      <w:pPr>
        <w:pStyle w:val="Style37"/>
        <w:ind w:right="-1" w:firstLine="709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1.</w:t>
      </w:r>
    </w:p>
    <w:tbl>
      <w:tblPr>
        <w:tblStyle w:val="aff7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986"/>
        <w:gridCol w:w="2834"/>
        <w:gridCol w:w="3827"/>
      </w:tblGrid>
      <w:tr w:rsidR="00C53973">
        <w:trPr>
          <w:trHeight w:val="996"/>
          <w:tblHeader/>
        </w:trPr>
        <w:tc>
          <w:tcPr>
            <w:tcW w:w="1133" w:type="dxa"/>
          </w:tcPr>
          <w:p w:rsidR="00C53973" w:rsidRDefault="00430193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6" w:type="dxa"/>
          </w:tcPr>
          <w:p w:rsidR="00C53973" w:rsidRDefault="00430193">
            <w:pPr>
              <w:tabs>
                <w:tab w:val="left" w:pos="540"/>
              </w:tabs>
              <w:ind w:firstLine="29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4" w:type="dxa"/>
          </w:tcPr>
          <w:p w:rsidR="00C53973" w:rsidRDefault="00430193">
            <w:pPr>
              <w:tabs>
                <w:tab w:val="left" w:pos="540"/>
              </w:tabs>
              <w:ind w:firstLine="34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C53973" w:rsidRDefault="00430193">
            <w:pPr>
              <w:tabs>
                <w:tab w:val="left" w:pos="540"/>
              </w:tabs>
              <w:ind w:firstLine="27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C53973" w:rsidRDefault="00C53973">
            <w:pPr>
              <w:tabs>
                <w:tab w:val="left" w:pos="540"/>
              </w:tabs>
              <w:ind w:firstLine="27"/>
              <w:jc w:val="center"/>
              <w:rPr>
                <w:b/>
              </w:rPr>
            </w:pPr>
          </w:p>
        </w:tc>
      </w:tr>
      <w:tr w:rsidR="00C53973">
        <w:trPr>
          <w:trHeight w:val="2797"/>
        </w:trPr>
        <w:tc>
          <w:tcPr>
            <w:tcW w:w="1133" w:type="dxa"/>
            <w:vMerge w:val="restart"/>
          </w:tcPr>
          <w:p w:rsidR="00C53973" w:rsidRDefault="004301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ПКН-1</w:t>
            </w:r>
          </w:p>
          <w:p w:rsidR="00C53973" w:rsidRDefault="00C53973">
            <w:pPr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6" w:type="dxa"/>
            <w:vMerge w:val="restart"/>
          </w:tcPr>
          <w:p w:rsidR="00C53973" w:rsidRDefault="00430193">
            <w:pPr>
              <w:ind w:firstLine="29"/>
              <w:jc w:val="both"/>
              <w:rPr>
                <w:lang w:eastAsia="en-US"/>
              </w:rPr>
            </w:pPr>
            <w:r>
              <w:rPr>
                <w:color w:val="000000" w:themeColor="text1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834" w:type="dxa"/>
          </w:tcPr>
          <w:p w:rsidR="00C53973" w:rsidRDefault="00430193">
            <w:pPr>
              <w:pStyle w:val="paragraph"/>
              <w:ind w:firstLine="34"/>
              <w:jc w:val="both"/>
              <w:textAlignment w:val="baseline"/>
              <w:rPr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современные экономические концепции, модели, а также направления развития экономической науки.</w:t>
            </w:r>
          </w:p>
          <w:p w:rsidR="00C53973" w:rsidRDefault="00430193" w:rsidP="00430193">
            <w:pPr>
              <w:pStyle w:val="TableParagraph"/>
              <w:spacing w:before="9"/>
              <w:ind w:firstLine="27"/>
              <w:jc w:val="both"/>
            </w:pPr>
            <w:r>
              <w:rPr>
                <w:b/>
                <w:bCs/>
              </w:rPr>
              <w:t xml:space="preserve">Уметь: </w:t>
            </w:r>
            <w:r>
              <w:t>использовать знания о современных экономических концепциях, моделях, и направлениях с целью решения прикладных задач.</w:t>
            </w:r>
          </w:p>
        </w:tc>
      </w:tr>
      <w:tr w:rsidR="00C53973">
        <w:trPr>
          <w:trHeight w:val="2220"/>
        </w:trPr>
        <w:tc>
          <w:tcPr>
            <w:tcW w:w="1133" w:type="dxa"/>
            <w:vMerge/>
          </w:tcPr>
          <w:p w:rsidR="00C53973" w:rsidRDefault="00C53973">
            <w:pPr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6" w:type="dxa"/>
            <w:vMerge/>
          </w:tcPr>
          <w:p w:rsidR="00C53973" w:rsidRDefault="00C53973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</w:tcPr>
          <w:p w:rsidR="00C53973" w:rsidRDefault="00430193" w:rsidP="00430193">
            <w:pPr>
              <w:pStyle w:val="paragraph"/>
              <w:widowControl w:val="0"/>
              <w:spacing w:beforeAutospacing="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Cs/>
                <w:lang w:eastAsia="en-US"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взаимосвязь современных экономических процессов с другими процессами, происходящими в обществе.</w:t>
            </w:r>
          </w:p>
          <w:p w:rsidR="00C53973" w:rsidRDefault="00430193">
            <w:pPr>
              <w:pStyle w:val="TableParagraph"/>
              <w:ind w:firstLine="27"/>
              <w:jc w:val="both"/>
            </w:pPr>
            <w:r>
              <w:rPr>
                <w:b/>
                <w:bCs/>
              </w:rPr>
              <w:t xml:space="preserve">Уметь: </w:t>
            </w:r>
            <w:r>
              <w:t>выявлять сущность и особенности современных экономических процессов.</w:t>
            </w:r>
          </w:p>
        </w:tc>
      </w:tr>
      <w:tr w:rsidR="00C53973">
        <w:trPr>
          <w:trHeight w:val="821"/>
        </w:trPr>
        <w:tc>
          <w:tcPr>
            <w:tcW w:w="1133" w:type="dxa"/>
            <w:vMerge/>
          </w:tcPr>
          <w:p w:rsidR="00C53973" w:rsidRDefault="00C53973">
            <w:pPr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6" w:type="dxa"/>
            <w:vMerge/>
          </w:tcPr>
          <w:p w:rsidR="00C53973" w:rsidRDefault="00C53973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</w:tcPr>
          <w:p w:rsidR="00C53973" w:rsidRDefault="00430193" w:rsidP="00430193">
            <w:pPr>
              <w:pStyle w:val="paragraph"/>
              <w:widowControl w:val="0"/>
              <w:spacing w:beforeAutospacing="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российские и зарубежные источники научных знаний и экономической информации.</w:t>
            </w:r>
          </w:p>
          <w:p w:rsidR="00C53973" w:rsidRDefault="00430193" w:rsidP="00430193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  <w:r>
              <w:rPr>
                <w:color w:val="000000" w:themeColor="text1"/>
              </w:rPr>
              <w:t>грамотно анализировать и применять полученную информацию с целью определения основных направлений экономической политики государства.</w:t>
            </w:r>
          </w:p>
        </w:tc>
      </w:tr>
      <w:tr w:rsidR="00C53973">
        <w:trPr>
          <w:trHeight w:val="2937"/>
        </w:trPr>
        <w:tc>
          <w:tcPr>
            <w:tcW w:w="1133" w:type="dxa"/>
            <w:vMerge w:val="restart"/>
          </w:tcPr>
          <w:p w:rsidR="00C53973" w:rsidRDefault="004301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ПКН-3</w:t>
            </w:r>
          </w:p>
          <w:p w:rsidR="00C53973" w:rsidRDefault="00C53973">
            <w:pPr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6" w:type="dxa"/>
            <w:vMerge w:val="restart"/>
          </w:tcPr>
          <w:p w:rsidR="00C53973" w:rsidRDefault="00430193">
            <w:pPr>
              <w:ind w:firstLine="2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834" w:type="dxa"/>
          </w:tcPr>
          <w:p w:rsidR="00C53973" w:rsidRDefault="00430193">
            <w:pPr>
              <w:pStyle w:val="paragraph"/>
              <w:spacing w:after="28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1. Проводит сбор, обработку и статистический анализ данных для решения финансово-экономических задач</w:t>
            </w:r>
          </w:p>
          <w:p w:rsidR="00C53973" w:rsidRDefault="00C53973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методы проведения количественного анализа данных - результатов финансово-экономических процессов.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 xml:space="preserve">осуществлять сбор и систематизацию данных; 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проводить анализ данных и проводить интерпретацию результатов.</w:t>
            </w:r>
          </w:p>
        </w:tc>
      </w:tr>
      <w:tr w:rsidR="00C53973">
        <w:trPr>
          <w:trHeight w:val="2220"/>
        </w:trPr>
        <w:tc>
          <w:tcPr>
            <w:tcW w:w="1133" w:type="dxa"/>
            <w:vMerge/>
          </w:tcPr>
          <w:p w:rsidR="00C53973" w:rsidRDefault="00C53973">
            <w:pPr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6" w:type="dxa"/>
            <w:vMerge/>
          </w:tcPr>
          <w:p w:rsidR="00C53973" w:rsidRDefault="00C53973">
            <w:pPr>
              <w:ind w:firstLine="29"/>
              <w:jc w:val="both"/>
              <w:rPr>
                <w:color w:val="000000" w:themeColor="text1"/>
              </w:rPr>
            </w:pPr>
          </w:p>
        </w:tc>
        <w:tc>
          <w:tcPr>
            <w:tcW w:w="2834" w:type="dxa"/>
          </w:tcPr>
          <w:p w:rsidR="00C53973" w:rsidRDefault="00430193" w:rsidP="00430193">
            <w:pPr>
              <w:pStyle w:val="paragraph"/>
              <w:widowControl w:val="0"/>
              <w:spacing w:beforeAutospacing="0" w:afterAutospacing="0"/>
              <w:ind w:firstLine="34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принципы построения и анализа математических моделей в экономике;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современные технологии для реализации математических моделей и визуализации их результатов.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переводить экономические задачи в математическую форму;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color w:val="000000" w:themeColor="text1"/>
              </w:rPr>
              <w:t>- интерпретировать результаты и делать выводы.</w:t>
            </w:r>
          </w:p>
        </w:tc>
      </w:tr>
      <w:tr w:rsidR="00C53973" w:rsidTr="00617E74">
        <w:trPr>
          <w:trHeight w:val="2286"/>
        </w:trPr>
        <w:tc>
          <w:tcPr>
            <w:tcW w:w="1133" w:type="dxa"/>
            <w:vMerge/>
          </w:tcPr>
          <w:p w:rsidR="00C53973" w:rsidRDefault="00C53973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1986" w:type="dxa"/>
            <w:vMerge/>
          </w:tcPr>
          <w:p w:rsidR="00C53973" w:rsidRDefault="00C5397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4" w:type="dxa"/>
          </w:tcPr>
          <w:p w:rsidR="00C53973" w:rsidRDefault="00430193" w:rsidP="00430193">
            <w:pPr>
              <w:pStyle w:val="paragraph"/>
              <w:widowControl w:val="0"/>
              <w:spacing w:beforeAutospacing="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информационные технологии и продукты, используемые для решения финансово-экономических задач.</w:t>
            </w:r>
          </w:p>
          <w:p w:rsidR="00C53973" w:rsidRDefault="00430193" w:rsidP="00430193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  <w:r>
              <w:rPr>
                <w:color w:val="000000" w:themeColor="text1"/>
              </w:rPr>
              <w:t>применять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математические методы и цифровые технологии для решения финансово-экономических задач.</w:t>
            </w:r>
          </w:p>
        </w:tc>
      </w:tr>
      <w:tr w:rsidR="00C53973">
        <w:trPr>
          <w:trHeight w:val="244"/>
        </w:trPr>
        <w:tc>
          <w:tcPr>
            <w:tcW w:w="1133" w:type="dxa"/>
            <w:vMerge/>
          </w:tcPr>
          <w:p w:rsidR="00C53973" w:rsidRDefault="00C53973">
            <w:pPr>
              <w:tabs>
                <w:tab w:val="left" w:pos="540"/>
              </w:tabs>
              <w:ind w:firstLine="601"/>
              <w:rPr>
                <w:lang w:eastAsia="en-US"/>
              </w:rPr>
            </w:pPr>
          </w:p>
        </w:tc>
        <w:tc>
          <w:tcPr>
            <w:tcW w:w="1986" w:type="dxa"/>
            <w:vMerge/>
          </w:tcPr>
          <w:p w:rsidR="00C53973" w:rsidRDefault="00C53973">
            <w:pPr>
              <w:ind w:firstLine="29"/>
              <w:jc w:val="both"/>
              <w:rPr>
                <w:color w:val="000000" w:themeColor="text1"/>
              </w:rPr>
            </w:pPr>
          </w:p>
        </w:tc>
        <w:tc>
          <w:tcPr>
            <w:tcW w:w="2834" w:type="dxa"/>
          </w:tcPr>
          <w:p w:rsidR="00C53973" w:rsidRDefault="00430193" w:rsidP="00430193">
            <w:pPr>
              <w:pStyle w:val="paragraph"/>
              <w:widowControl w:val="0"/>
              <w:spacing w:beforeAutospacing="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- </w:t>
            </w:r>
            <w:r>
              <w:rPr>
                <w:bCs/>
                <w:color w:val="000000" w:themeColor="text1"/>
              </w:rPr>
              <w:t>требования ключевых пользователей финансовой информации;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критерии качества данных и источники данных для модели.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анализировать результаты исследования математических моделей и интерпретировать полученные результаты в контексте поставленной задачи;</w:t>
            </w:r>
          </w:p>
          <w:p w:rsidR="00C53973" w:rsidRDefault="00430193" w:rsidP="00617E74">
            <w:pPr>
              <w:pStyle w:val="TableParagraph"/>
              <w:ind w:firstLine="27"/>
              <w:jc w:val="both"/>
              <w:rPr>
                <w:rFonts w:eastAsia="MS Mincho"/>
                <w:b/>
                <w:highlight w:val="yellow"/>
                <w:lang w:eastAsia="ja-JP"/>
              </w:rPr>
            </w:pPr>
            <w:r>
              <w:rPr>
                <w:color w:val="000000" w:themeColor="text1"/>
              </w:rPr>
              <w:t>-</w:t>
            </w:r>
            <w:r w:rsidR="00617E74">
              <w:rPr>
                <w:color w:val="000000" w:themeColor="text1"/>
              </w:rPr>
              <w:t xml:space="preserve"> формулировать</w:t>
            </w:r>
            <w:r>
              <w:rPr>
                <w:color w:val="000000" w:themeColor="text1"/>
              </w:rPr>
              <w:t xml:space="preserve"> количественные и качественные выводы и рекомендации на основе полученных результатов.</w:t>
            </w:r>
          </w:p>
        </w:tc>
      </w:tr>
      <w:tr w:rsidR="00C53973">
        <w:trPr>
          <w:trHeight w:val="244"/>
        </w:trPr>
        <w:tc>
          <w:tcPr>
            <w:tcW w:w="1133" w:type="dxa"/>
            <w:vMerge w:val="restart"/>
          </w:tcPr>
          <w:p w:rsidR="00C53973" w:rsidRDefault="0043019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ПКП-2</w:t>
            </w:r>
          </w:p>
        </w:tc>
        <w:tc>
          <w:tcPr>
            <w:tcW w:w="1986" w:type="dxa"/>
            <w:vMerge w:val="restart"/>
          </w:tcPr>
          <w:p w:rsidR="00C53973" w:rsidRDefault="00430193">
            <w:pPr>
              <w:ind w:firstLine="2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834" w:type="dxa"/>
          </w:tcPr>
          <w:p w:rsidR="00C53973" w:rsidRDefault="00430193">
            <w:pPr>
              <w:pStyle w:val="TableParagraph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основы финансовых технологий и их</w:t>
            </w:r>
            <w:r w:rsidR="00617E74">
              <w:rPr>
                <w:bCs/>
                <w:color w:val="000000" w:themeColor="text1"/>
              </w:rPr>
              <w:t xml:space="preserve"> применение в банковской сфере.</w:t>
            </w:r>
          </w:p>
          <w:p w:rsidR="00C53973" w:rsidRDefault="00430193" w:rsidP="00617E74">
            <w:pPr>
              <w:pStyle w:val="TableParagraph"/>
              <w:ind w:firstLine="27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  <w:r>
              <w:rPr>
                <w:color w:val="000000" w:themeColor="text1"/>
              </w:rPr>
              <w:t>проводить анализ рынка финансовых технологий и определять возможности их использования в банковской деятельности.</w:t>
            </w:r>
          </w:p>
        </w:tc>
      </w:tr>
      <w:tr w:rsidR="00C53973">
        <w:trPr>
          <w:trHeight w:val="244"/>
        </w:trPr>
        <w:tc>
          <w:tcPr>
            <w:tcW w:w="1133" w:type="dxa"/>
            <w:vMerge/>
          </w:tcPr>
          <w:p w:rsidR="00C53973" w:rsidRDefault="00C53973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</w:tcPr>
          <w:p w:rsidR="00C53973" w:rsidRDefault="00C53973">
            <w:pPr>
              <w:ind w:firstLine="29"/>
              <w:jc w:val="both"/>
              <w:rPr>
                <w:color w:val="000000" w:themeColor="text1"/>
              </w:rPr>
            </w:pPr>
          </w:p>
        </w:tc>
        <w:tc>
          <w:tcPr>
            <w:tcW w:w="2834" w:type="dxa"/>
          </w:tcPr>
          <w:p w:rsidR="00C53973" w:rsidRDefault="00430193">
            <w:pPr>
              <w:pStyle w:val="TableParagraph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827" w:type="dxa"/>
          </w:tcPr>
          <w:p w:rsidR="00C53973" w:rsidRDefault="00430193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основные банковские технологии и их составляющие.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</w:p>
          <w:p w:rsidR="00C53973" w:rsidRDefault="00430193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-</w:t>
            </w:r>
            <w:r w:rsidR="00617E74"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осуществлять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разработку предложений по внедрению и использованию финансовых технологий в банках и других субъектах финансового рынка;</w:t>
            </w:r>
          </w:p>
          <w:p w:rsidR="00C53973" w:rsidRDefault="00430193" w:rsidP="00617E74">
            <w:pPr>
              <w:pStyle w:val="TableParagraph"/>
              <w:ind w:firstLine="27"/>
              <w:jc w:val="both"/>
              <w:rPr>
                <w:rFonts w:eastAsia="MS Mincho"/>
                <w:b/>
                <w:highlight w:val="yellow"/>
                <w:lang w:eastAsia="ja-JP"/>
              </w:rPr>
            </w:pPr>
            <w:r>
              <w:rPr>
                <w:color w:val="000000" w:themeColor="text1"/>
              </w:rPr>
              <w:t>- оценивать риски, связанные с применением финансовых технологий, предлагать способы их минимизации.</w:t>
            </w:r>
          </w:p>
        </w:tc>
      </w:tr>
    </w:tbl>
    <w:p w:rsidR="00C53973" w:rsidRDefault="00C53973" w:rsidP="00617E74">
      <w:pPr>
        <w:rPr>
          <w:lang w:eastAsia="en-US"/>
        </w:rPr>
      </w:pPr>
    </w:p>
    <w:p w:rsidR="00C53973" w:rsidRDefault="00430193">
      <w:pPr>
        <w:pStyle w:val="1"/>
        <w:numPr>
          <w:ilvl w:val="0"/>
          <w:numId w:val="0"/>
        </w:numPr>
        <w:tabs>
          <w:tab w:val="clear" w:pos="432"/>
        </w:tabs>
        <w:ind w:left="709"/>
        <w:rPr>
          <w:lang w:eastAsia="en-US"/>
        </w:rPr>
      </w:pPr>
      <w:bookmarkStart w:id="12" w:name="_Toc199936973"/>
      <w:r>
        <w:t>3. Место дисциплины в структуре образовательной программы</w:t>
      </w:r>
      <w:bookmarkEnd w:id="12"/>
      <w:r>
        <w:t xml:space="preserve"> </w:t>
      </w:r>
    </w:p>
    <w:p w:rsidR="00C53973" w:rsidRDefault="00430193">
      <w:pPr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Дисциплина «Рынок информационных продуктов и услуг в финансовой</w:t>
      </w:r>
      <w:r w:rsidR="00914FA3">
        <w:rPr>
          <w:color w:val="000000"/>
          <w:sz w:val="28"/>
          <w:szCs w:val="28"/>
        </w:rPr>
        <w:t xml:space="preserve"> сфере» является дисциплиной цикла </w:t>
      </w:r>
      <w:r>
        <w:rPr>
          <w:color w:val="000000"/>
          <w:sz w:val="28"/>
          <w:szCs w:val="28"/>
        </w:rPr>
        <w:t>профиля</w:t>
      </w:r>
      <w:r w:rsidR="00914FA3">
        <w:rPr>
          <w:color w:val="000000"/>
          <w:sz w:val="28"/>
          <w:szCs w:val="28"/>
        </w:rPr>
        <w:t xml:space="preserve"> (элективный)</w:t>
      </w:r>
      <w:r>
        <w:rPr>
          <w:sz w:val="28"/>
          <w:szCs w:val="28"/>
          <w:lang w:eastAsia="en-US"/>
        </w:rPr>
        <w:t>.</w:t>
      </w:r>
    </w:p>
    <w:p w:rsidR="00C53973" w:rsidRDefault="00C53973">
      <w:pPr>
        <w:pStyle w:val="a3"/>
        <w:spacing w:before="4"/>
        <w:ind w:right="369" w:firstLine="709"/>
        <w:jc w:val="both"/>
        <w:rPr>
          <w:color w:val="000000"/>
          <w:sz w:val="28"/>
          <w:szCs w:val="28"/>
        </w:rPr>
      </w:pPr>
    </w:p>
    <w:p w:rsidR="00C53973" w:rsidRPr="00EF496C" w:rsidRDefault="00430193" w:rsidP="00EF496C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i/>
        </w:rPr>
      </w:pPr>
      <w:bookmarkStart w:id="13" w:name="_Toc96073774"/>
      <w:bookmarkStart w:id="14" w:name="_Toc1576229122"/>
      <w:bookmarkStart w:id="15" w:name="_Toc199936974"/>
      <w:r w:rsidRPr="00EF496C">
        <w:t xml:space="preserve">4. </w:t>
      </w:r>
      <w:bookmarkStart w:id="16" w:name="_Toc92533358"/>
      <w:bookmarkEnd w:id="13"/>
      <w:bookmarkEnd w:id="14"/>
      <w:r w:rsidRPr="00EF496C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</w:p>
    <w:p w:rsidR="00C53973" w:rsidRDefault="00430193">
      <w:pPr>
        <w:pStyle w:val="a3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62"/>
        <w:gridCol w:w="2409"/>
        <w:gridCol w:w="2409"/>
      </w:tblGrid>
      <w:tr w:rsidR="00C53973" w:rsidTr="00617E74">
        <w:trPr>
          <w:trHeight w:val="552"/>
          <w:tblHeader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33" w:firstLine="709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C53973" w:rsidRDefault="00430193">
            <w:pPr>
              <w:pStyle w:val="TableParagraph"/>
              <w:widowControl w:val="0"/>
              <w:spacing w:before="3"/>
              <w:ind w:right="1133" w:firstLine="709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2" w:firstLine="60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C53973" w:rsidRDefault="00430193">
            <w:pPr>
              <w:pStyle w:val="TableParagraph"/>
              <w:widowControl w:val="0"/>
              <w:ind w:right="112" w:firstLine="60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>
              <w:rPr>
                <w:b/>
                <w:bCs/>
                <w:spacing w:val="-2"/>
              </w:rPr>
              <w:t xml:space="preserve"> 8 </w:t>
            </w:r>
          </w:p>
          <w:p w:rsidR="00C53973" w:rsidRDefault="00430193">
            <w:pPr>
              <w:pStyle w:val="TableParagraph"/>
              <w:widowControl w:val="0"/>
              <w:spacing w:before="3"/>
              <w:ind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C53973" w:rsidTr="00617E74">
        <w:trPr>
          <w:trHeight w:val="55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both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</w:t>
            </w:r>
            <w:r>
              <w:t>108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center"/>
              <w:rPr>
                <w:lang w:val="en-US"/>
              </w:rPr>
            </w:pPr>
            <w:r>
              <w:t>108</w:t>
            </w:r>
          </w:p>
        </w:tc>
      </w:tr>
      <w:tr w:rsidR="00C53973" w:rsidTr="00617E74">
        <w:trPr>
          <w:trHeight w:val="55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 w:rsidP="00617E74">
            <w:pPr>
              <w:pStyle w:val="TableParagraph"/>
              <w:widowControl w:val="0"/>
              <w:ind w:right="112" w:firstLine="142"/>
              <w:jc w:val="center"/>
            </w:pPr>
            <w:r>
              <w:t>32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 w:rsidP="00617E74">
            <w:pPr>
              <w:pStyle w:val="TableParagraph"/>
              <w:widowControl w:val="0"/>
              <w:ind w:right="112" w:firstLine="142"/>
              <w:jc w:val="center"/>
            </w:pPr>
            <w:r>
              <w:t>32</w:t>
            </w:r>
          </w:p>
        </w:tc>
      </w:tr>
      <w:tr w:rsidR="00C53973" w:rsidTr="00617E74">
        <w:trPr>
          <w:trHeight w:val="27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both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2" w:firstLine="142"/>
              <w:jc w:val="center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2" w:firstLine="142"/>
              <w:jc w:val="center"/>
            </w:pPr>
            <w:r>
              <w:t>8</w:t>
            </w:r>
          </w:p>
        </w:tc>
      </w:tr>
      <w:tr w:rsidR="00C53973" w:rsidTr="00617E74">
        <w:trPr>
          <w:trHeight w:val="27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both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2" w:firstLine="142"/>
              <w:jc w:val="center"/>
            </w:pPr>
            <w:r>
              <w:t>24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2" w:firstLine="142"/>
              <w:jc w:val="center"/>
            </w:pPr>
            <w:r>
              <w:t>24</w:t>
            </w:r>
          </w:p>
        </w:tc>
      </w:tr>
      <w:tr w:rsidR="00C53973" w:rsidTr="00617E74">
        <w:trPr>
          <w:trHeight w:val="27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4" w:firstLine="142"/>
              <w:jc w:val="center"/>
            </w:pPr>
            <w:r>
              <w:t>76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4" w:firstLine="142"/>
              <w:jc w:val="center"/>
            </w:pPr>
            <w:r>
              <w:t>76</w:t>
            </w:r>
          </w:p>
        </w:tc>
      </w:tr>
      <w:tr w:rsidR="00C53973" w:rsidTr="00617E74">
        <w:trPr>
          <w:trHeight w:val="27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both"/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4" w:firstLine="142"/>
              <w:jc w:val="center"/>
            </w:pPr>
            <w:r>
              <w:t>Контрольная работа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114" w:firstLine="142"/>
              <w:jc w:val="center"/>
            </w:pPr>
            <w:r>
              <w:t>Контрольная работа</w:t>
            </w:r>
          </w:p>
        </w:tc>
      </w:tr>
      <w:tr w:rsidR="00C53973" w:rsidTr="00617E74">
        <w:trPr>
          <w:trHeight w:val="27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42"/>
              <w:jc w:val="both"/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56" w:firstLine="142"/>
              <w:jc w:val="center"/>
            </w:pPr>
            <w:r>
              <w:t>Зачет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56" w:firstLine="142"/>
              <w:jc w:val="center"/>
            </w:pPr>
            <w:r>
              <w:t>Зачет</w:t>
            </w:r>
          </w:p>
        </w:tc>
      </w:tr>
    </w:tbl>
    <w:p w:rsidR="00914FA3" w:rsidRDefault="00914FA3" w:rsidP="00EF496C">
      <w:pPr>
        <w:pStyle w:val="1"/>
        <w:numPr>
          <w:ilvl w:val="0"/>
          <w:numId w:val="0"/>
        </w:numPr>
        <w:tabs>
          <w:tab w:val="clear" w:pos="432"/>
        </w:tabs>
        <w:spacing w:line="276" w:lineRule="auto"/>
        <w:ind w:right="-1" w:firstLine="709"/>
      </w:pPr>
      <w:bookmarkStart w:id="17" w:name="_Toc199936975"/>
    </w:p>
    <w:p w:rsidR="00C53973" w:rsidRDefault="00430193" w:rsidP="00EF496C">
      <w:pPr>
        <w:pStyle w:val="1"/>
        <w:numPr>
          <w:ilvl w:val="0"/>
          <w:numId w:val="0"/>
        </w:numPr>
        <w:tabs>
          <w:tab w:val="clear" w:pos="432"/>
        </w:tabs>
        <w:spacing w:line="276" w:lineRule="auto"/>
        <w:ind w:right="-1" w:firstLine="709"/>
        <w:rPr>
          <w:lang w:eastAsia="en-US"/>
        </w:rPr>
      </w:pPr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</w:p>
    <w:p w:rsidR="00C53973" w:rsidRDefault="00430193" w:rsidP="00EF496C">
      <w:pPr>
        <w:pStyle w:val="2"/>
        <w:numPr>
          <w:ilvl w:val="0"/>
          <w:numId w:val="0"/>
        </w:numPr>
        <w:tabs>
          <w:tab w:val="left" w:pos="708"/>
        </w:tabs>
        <w:spacing w:line="276" w:lineRule="auto"/>
        <w:ind w:right="369" w:firstLine="709"/>
        <w:rPr>
          <w:lang w:eastAsia="en-US"/>
        </w:rPr>
      </w:pPr>
      <w:bookmarkStart w:id="18" w:name="_Toc140479215"/>
      <w:bookmarkStart w:id="19" w:name="_Toc96073776"/>
      <w:bookmarkStart w:id="20" w:name="_Toc1277955423"/>
      <w:bookmarkStart w:id="21" w:name="_Toc199936976"/>
      <w:r>
        <w:t>5.1. Содержание дисциплины</w:t>
      </w:r>
      <w:bookmarkEnd w:id="18"/>
      <w:bookmarkEnd w:id="19"/>
      <w:bookmarkEnd w:id="20"/>
      <w:bookmarkEnd w:id="21"/>
      <w:r>
        <w:rPr>
          <w:rFonts w:eastAsia="Times New Roman"/>
          <w:bCs w:val="0"/>
          <w:i w:val="0"/>
          <w:iCs w:val="0"/>
          <w:color w:val="FF0000"/>
          <w:sz w:val="24"/>
          <w:szCs w:val="24"/>
          <w:lang w:eastAsia="ja-JP"/>
        </w:rPr>
        <w:t xml:space="preserve"> </w:t>
      </w:r>
    </w:p>
    <w:p w:rsidR="00C53973" w:rsidRDefault="00430193" w:rsidP="00EF496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bookmarkStart w:id="22" w:name="_Toc1999962352"/>
      <w:bookmarkStart w:id="23" w:name="_Hlk515442571"/>
      <w:bookmarkStart w:id="24" w:name="_Toc19999623521"/>
      <w:bookmarkStart w:id="25" w:name="_Hlk5154425711"/>
      <w:bookmarkEnd w:id="22"/>
      <w:bookmarkEnd w:id="23"/>
      <w:bookmarkEnd w:id="24"/>
      <w:bookmarkEnd w:id="25"/>
      <w:r>
        <w:rPr>
          <w:b/>
          <w:bCs/>
          <w:sz w:val="28"/>
          <w:szCs w:val="28"/>
        </w:rPr>
        <w:t xml:space="preserve">Тема 1. Основные направления развития финансовых технологий и </w:t>
      </w:r>
      <w:proofErr w:type="spellStart"/>
      <w:r>
        <w:rPr>
          <w:b/>
          <w:bCs/>
          <w:sz w:val="28"/>
          <w:szCs w:val="28"/>
        </w:rPr>
        <w:t>цифровизации</w:t>
      </w:r>
      <w:proofErr w:type="spellEnd"/>
      <w:r>
        <w:rPr>
          <w:b/>
          <w:bCs/>
          <w:sz w:val="28"/>
          <w:szCs w:val="28"/>
        </w:rPr>
        <w:t xml:space="preserve"> финансового рынка: российские и международные тренды.</w:t>
      </w:r>
    </w:p>
    <w:p w:rsidR="00C53973" w:rsidRDefault="00430193" w:rsidP="00EF496C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Рынок информационных продуктов и услуг: основные группы участников, классификация продуктов и услуг. Ключевые информационные технологии, задействованные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 ИИ,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, облачные технологии, машинное обучение, биометрия, нейронные сети. Автоматизация и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как базис в формировании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-индустрии финансового рынка. Основные факторы, оказывающие влияние на развитие рынка информационных продуктов и услуг. Улучшение качества предоставляемых финансовых услуг и персонализация в отношении клиента – триггеры к переосмыслению бизнес-моделей финансовых компаний. Изменение стереотипов и традиционных подходов к оказанию финансовых услуг</w:t>
      </w:r>
      <w:r w:rsidR="00617E74">
        <w:rPr>
          <w:sz w:val="28"/>
          <w:szCs w:val="28"/>
        </w:rPr>
        <w:t>,</w:t>
      </w:r>
      <w:r>
        <w:rPr>
          <w:sz w:val="28"/>
          <w:szCs w:val="28"/>
        </w:rPr>
        <w:t xml:space="preserve"> активное развитие и проникновение информационных продуктов в финансовую сферу: оценка влияния. Изменение в менталитете потребительского спроса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. Влияние на развитие рынка информационных продуктов и услуг экономических кризисов, </w:t>
      </w:r>
      <w:proofErr w:type="spellStart"/>
      <w:r>
        <w:rPr>
          <w:sz w:val="28"/>
          <w:szCs w:val="28"/>
        </w:rPr>
        <w:t>санкционной</w:t>
      </w:r>
      <w:proofErr w:type="spellEnd"/>
      <w:r>
        <w:rPr>
          <w:sz w:val="28"/>
          <w:szCs w:val="28"/>
        </w:rPr>
        <w:t xml:space="preserve"> политики, технологического развития.</w:t>
      </w:r>
    </w:p>
    <w:p w:rsidR="00C53973" w:rsidRDefault="00430193" w:rsidP="00EF496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Оценка текущего состояния российского рынка информационных продуктов и услуг в фокусе финансового сектора.</w:t>
      </w:r>
    </w:p>
    <w:p w:rsidR="00C53973" w:rsidRDefault="00430193" w:rsidP="00EF496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Текущие условия и вызовы развития рынка информационных продуктов и услуг для финансового сектора. Политика </w:t>
      </w:r>
      <w:proofErr w:type="spellStart"/>
      <w:r>
        <w:rPr>
          <w:color w:val="000000" w:themeColor="text1"/>
          <w:sz w:val="28"/>
          <w:szCs w:val="28"/>
        </w:rPr>
        <w:t>импортозамещения</w:t>
      </w:r>
      <w:proofErr w:type="spellEnd"/>
      <w:r>
        <w:rPr>
          <w:color w:val="000000" w:themeColor="text1"/>
          <w:sz w:val="28"/>
          <w:szCs w:val="28"/>
        </w:rPr>
        <w:t xml:space="preserve"> и актуальные результаты ее реализации. Поддержка ИТ-отрасли: налоговые льготы (резиденты технопарков и компаний, включённых в реестр ИТ-организаций, имеют пониженные ставки страховых взносов, освобождение от НДС на программные продукты); гранты и субсидии (в рамках нацпроектов и госпрограмм разработчикам отечественных решений и аппаратуры выделяются субсидии на R&amp;D и выпуск опытных партий).Индексы оценки текущего состояния рынка ИТ-продуктов и услуг: </w:t>
      </w:r>
      <w:r>
        <w:rPr>
          <w:color w:val="000000" w:themeColor="text1"/>
          <w:sz w:val="28"/>
          <w:szCs w:val="28"/>
          <w:lang w:val="en-US"/>
        </w:rPr>
        <w:t>Global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Fintech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Adoption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Index</w:t>
      </w:r>
      <w:r>
        <w:rPr>
          <w:color w:val="000000" w:themeColor="text1"/>
          <w:sz w:val="28"/>
          <w:szCs w:val="28"/>
        </w:rPr>
        <w:t xml:space="preserve"> от </w:t>
      </w:r>
      <w:r>
        <w:rPr>
          <w:color w:val="000000" w:themeColor="text1"/>
          <w:sz w:val="28"/>
          <w:szCs w:val="28"/>
          <w:lang w:val="en-US"/>
        </w:rPr>
        <w:t>E</w:t>
      </w:r>
      <w:r>
        <w:rPr>
          <w:color w:val="000000" w:themeColor="text1"/>
          <w:sz w:val="28"/>
          <w:szCs w:val="28"/>
        </w:rPr>
        <w:t>&amp;</w:t>
      </w:r>
      <w:r>
        <w:rPr>
          <w:color w:val="000000" w:themeColor="text1"/>
          <w:sz w:val="28"/>
          <w:szCs w:val="28"/>
          <w:lang w:val="en-US"/>
        </w:rPr>
        <w:t>Y</w:t>
      </w:r>
      <w:r>
        <w:rPr>
          <w:color w:val="000000" w:themeColor="text1"/>
          <w:sz w:val="28"/>
          <w:szCs w:val="28"/>
        </w:rPr>
        <w:t xml:space="preserve">, МОЕХ Анализ основных показателей рынка информационных продуктов и услуг в финансовой сфере. Информационные продукты и услуги в </w:t>
      </w:r>
      <w:r>
        <w:rPr>
          <w:color w:val="000000" w:themeColor="text1"/>
          <w:sz w:val="28"/>
          <w:szCs w:val="28"/>
          <w:lang w:val="en-GB"/>
        </w:rPr>
        <w:t>B</w:t>
      </w:r>
      <w:r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  <w:lang w:val="en-GB"/>
        </w:rPr>
        <w:t>B</w:t>
      </w:r>
      <w:r>
        <w:rPr>
          <w:color w:val="000000" w:themeColor="text1"/>
          <w:sz w:val="28"/>
          <w:szCs w:val="28"/>
        </w:rPr>
        <w:t xml:space="preserve"> – секторе: помощь финансовым компаниям в улучшении и автоматизации своих услуг для снижения затрат и увеличения эффективности (обработка платежей, финансовое планирование, управление рисками и др.). Роль информационных продуктов и услуг в повышение активности финансовых компаний в </w:t>
      </w:r>
      <w:r>
        <w:rPr>
          <w:color w:val="000000" w:themeColor="text1"/>
          <w:sz w:val="28"/>
          <w:szCs w:val="28"/>
          <w:lang w:val="en-GB"/>
        </w:rPr>
        <w:t>B</w:t>
      </w:r>
      <w:r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  <w:lang w:val="en-GB"/>
        </w:rPr>
        <w:t>C</w:t>
      </w:r>
      <w:r>
        <w:rPr>
          <w:color w:val="000000" w:themeColor="text1"/>
          <w:sz w:val="28"/>
          <w:szCs w:val="28"/>
        </w:rPr>
        <w:t xml:space="preserve"> секторе - решения в таких областях, таких как кредитование, инвестирование, управление активами и т. д. Характеристика главных поставщиков информационных продуктов и услуг на рынке финансовых услуг. </w:t>
      </w:r>
      <w:proofErr w:type="spellStart"/>
      <w:r>
        <w:rPr>
          <w:color w:val="000000" w:themeColor="text1"/>
          <w:sz w:val="28"/>
          <w:szCs w:val="28"/>
        </w:rPr>
        <w:t>Финтех-</w:t>
      </w:r>
      <w:r>
        <w:rPr>
          <w:color w:val="000000" w:themeColor="text1"/>
          <w:sz w:val="28"/>
          <w:szCs w:val="28"/>
        </w:rPr>
        <w:lastRenderedPageBreak/>
        <w:t>стартапы</w:t>
      </w:r>
      <w:proofErr w:type="spellEnd"/>
      <w:r>
        <w:rPr>
          <w:color w:val="000000" w:themeColor="text1"/>
          <w:sz w:val="28"/>
          <w:szCs w:val="28"/>
        </w:rPr>
        <w:t xml:space="preserve"> для пользователей и бизнеса. </w:t>
      </w:r>
      <w:proofErr w:type="spellStart"/>
      <w:r>
        <w:rPr>
          <w:color w:val="000000" w:themeColor="text1"/>
          <w:sz w:val="28"/>
          <w:szCs w:val="28"/>
        </w:rPr>
        <w:t>Финтех</w:t>
      </w:r>
      <w:proofErr w:type="spellEnd"/>
      <w:r>
        <w:rPr>
          <w:color w:val="000000" w:themeColor="text1"/>
          <w:sz w:val="28"/>
          <w:szCs w:val="28"/>
        </w:rPr>
        <w:t>-экосистема РФ: исследование ПАО «ВТБ» и ФРИИ.</w:t>
      </w:r>
    </w:p>
    <w:p w:rsidR="00617E74" w:rsidRDefault="00617E74" w:rsidP="00EF496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C53973" w:rsidRDefault="00430193" w:rsidP="00EF496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: инвестирование, риски, безопасность регулирование на финансовом рынке.</w:t>
      </w:r>
    </w:p>
    <w:p w:rsidR="00C53973" w:rsidRDefault="00430193" w:rsidP="00EF49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Венчурное инвестирование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. Динамика венчурного инвестирования и анализ результатов.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как выгодная ниша для сделок слияния и поглощения: факторы привлекательности. Оценка уровня зрелости финансовых технологий. Влияние информационных продуктов и услуг на развитие сегментов финансового рынка. Ценовая политика на рынке информационных продуктов. Факторы, влияющие на спрос и предложение на рынке информационных продуктов и услуг. </w:t>
      </w:r>
      <w:proofErr w:type="spellStart"/>
      <w:r>
        <w:rPr>
          <w:color w:val="000000" w:themeColor="text1"/>
          <w:sz w:val="28"/>
          <w:szCs w:val="28"/>
        </w:rPr>
        <w:t>Финтех-стартапы</w:t>
      </w:r>
      <w:proofErr w:type="spellEnd"/>
      <w:r>
        <w:rPr>
          <w:color w:val="000000" w:themeColor="text1"/>
          <w:sz w:val="28"/>
          <w:szCs w:val="28"/>
        </w:rPr>
        <w:t xml:space="preserve">: возможности и ограничения развития. </w:t>
      </w:r>
      <w:r>
        <w:rPr>
          <w:sz w:val="28"/>
          <w:szCs w:val="28"/>
        </w:rPr>
        <w:t xml:space="preserve">Государственное регулирование рынка информационных продуктов и услуг. Сотрудничество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-компаний, регулятора и федеральных органов исполнительной власти в части выстраивания единой технологичной системы взаимодействия в рамках общей программы по построению технологического суверенитета страны.</w:t>
      </w:r>
      <w:r>
        <w:t xml:space="preserve"> </w:t>
      </w:r>
      <w:r>
        <w:rPr>
          <w:sz w:val="28"/>
          <w:szCs w:val="28"/>
        </w:rPr>
        <w:t>Возможные риски при реализации основных направлений развития финансовых технологий на период 2025–2027 годов и меры по их снижению: технологический риск, монополизация передовых технологий», межведомственное взаимодействие</w:t>
      </w:r>
      <w:r w:rsidR="00617E74">
        <w:rPr>
          <w:sz w:val="28"/>
          <w:szCs w:val="28"/>
        </w:rPr>
        <w:t>.</w:t>
      </w:r>
    </w:p>
    <w:p w:rsidR="00617E74" w:rsidRDefault="00617E74" w:rsidP="00EF496C">
      <w:pPr>
        <w:spacing w:line="276" w:lineRule="auto"/>
        <w:ind w:firstLine="709"/>
        <w:jc w:val="both"/>
        <w:rPr>
          <w:sz w:val="28"/>
          <w:szCs w:val="28"/>
        </w:rPr>
      </w:pPr>
    </w:p>
    <w:p w:rsidR="00C53973" w:rsidRDefault="00430193" w:rsidP="00EF496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Ключевые тренды развития финансовых технологий на российском рынке</w:t>
      </w:r>
    </w:p>
    <w:p w:rsidR="00C53973" w:rsidRDefault="00430193" w:rsidP="00EF496C">
      <w:pPr>
        <w:spacing w:line="276" w:lineRule="auto"/>
        <w:ind w:firstLine="709"/>
        <w:jc w:val="both"/>
      </w:pPr>
      <w:proofErr w:type="spellStart"/>
      <w:r>
        <w:rPr>
          <w:sz w:val="28"/>
          <w:szCs w:val="28"/>
        </w:rPr>
        <w:t>Датацентричный</w:t>
      </w:r>
      <w:proofErr w:type="spellEnd"/>
      <w:r>
        <w:rPr>
          <w:sz w:val="28"/>
          <w:szCs w:val="28"/>
        </w:rPr>
        <w:t xml:space="preserve"> мир: экосистемы идентификации, открытые </w:t>
      </w:r>
      <w:r>
        <w:rPr>
          <w:sz w:val="28"/>
          <w:szCs w:val="28"/>
          <w:lang w:val="en-GB"/>
        </w:rPr>
        <w:t>API</w:t>
      </w:r>
      <w:r>
        <w:rPr>
          <w:sz w:val="28"/>
          <w:szCs w:val="28"/>
        </w:rPr>
        <w:t xml:space="preserve">. Открытый банкинг, открытые финансы и открытые данные — новый виток в развитии концепции открытых инноваций.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активов: цифровые финансовые активы, цифровой рубль. ЦФА как потенциальный источник привлечения средств для </w:t>
      </w:r>
      <w:proofErr w:type="spellStart"/>
      <w:r>
        <w:rPr>
          <w:sz w:val="28"/>
          <w:szCs w:val="28"/>
        </w:rPr>
        <w:t>стартапов</w:t>
      </w:r>
      <w:proofErr w:type="spellEnd"/>
      <w:r>
        <w:rPr>
          <w:sz w:val="28"/>
          <w:szCs w:val="28"/>
        </w:rPr>
        <w:t xml:space="preserve">. Революция банковских услуг: ИИ как трансформатор банковского сектора; </w:t>
      </w:r>
      <w:proofErr w:type="spellStart"/>
      <w:r>
        <w:rPr>
          <w:sz w:val="28"/>
          <w:szCs w:val="28"/>
        </w:rPr>
        <w:t>кибербезопасность</w:t>
      </w:r>
      <w:proofErr w:type="spellEnd"/>
      <w:r>
        <w:rPr>
          <w:sz w:val="28"/>
          <w:szCs w:val="28"/>
        </w:rPr>
        <w:t xml:space="preserve"> и многослойная защита финансов; интеллектуальные финансы для коммерческих клиентов; финансовые платформы. Карта применения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-решений в банковском секторе, страховании и на финансовом рынке. Исследования Ассоциации «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 и Банка России.</w:t>
      </w:r>
    </w:p>
    <w:p w:rsidR="00C53973" w:rsidRDefault="00C53973">
      <w:pPr>
        <w:jc w:val="both"/>
        <w:rPr>
          <w:sz w:val="28"/>
          <w:szCs w:val="28"/>
        </w:rPr>
      </w:pPr>
    </w:p>
    <w:p w:rsidR="00C53973" w:rsidRDefault="00430193">
      <w:pPr>
        <w:pStyle w:val="2"/>
        <w:numPr>
          <w:ilvl w:val="0"/>
          <w:numId w:val="0"/>
        </w:numPr>
        <w:tabs>
          <w:tab w:val="left" w:pos="708"/>
        </w:tabs>
        <w:ind w:right="-1" w:firstLine="709"/>
        <w:jc w:val="both"/>
        <w:rPr>
          <w:color w:val="FF0000"/>
          <w:lang w:eastAsia="en-US"/>
        </w:rPr>
      </w:pPr>
      <w:bookmarkStart w:id="26" w:name="_Toc723594082"/>
      <w:bookmarkStart w:id="27" w:name="_Toc140479216"/>
      <w:bookmarkStart w:id="28" w:name="_Toc199936977"/>
      <w:r>
        <w:t xml:space="preserve">5.2. </w:t>
      </w:r>
      <w:bookmarkStart w:id="29" w:name="_Toc96073777"/>
      <w:r>
        <w:t>Учебно-тематический план</w:t>
      </w:r>
      <w:bookmarkEnd w:id="26"/>
      <w:bookmarkEnd w:id="27"/>
      <w:bookmarkEnd w:id="28"/>
      <w:bookmarkEnd w:id="29"/>
      <w:r>
        <w:rPr>
          <w:rFonts w:eastAsia="Times New Roman"/>
          <w:bCs w:val="0"/>
          <w:i w:val="0"/>
          <w:iCs w:val="0"/>
          <w:color w:val="FF0000"/>
          <w:sz w:val="24"/>
          <w:szCs w:val="24"/>
          <w:lang w:eastAsia="ja-JP"/>
        </w:rPr>
        <w:t xml:space="preserve"> </w:t>
      </w:r>
    </w:p>
    <w:p w:rsidR="00C53973" w:rsidRDefault="00430193">
      <w:pPr>
        <w:pStyle w:val="a3"/>
        <w:tabs>
          <w:tab w:val="left" w:pos="0"/>
        </w:tabs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782" w:type="dxa"/>
        <w:tblInd w:w="-17" w:type="dxa"/>
        <w:tblLayout w:type="fixed"/>
        <w:tblLook w:val="01E0" w:firstRow="1" w:lastRow="1" w:firstColumn="1" w:lastColumn="1" w:noHBand="0" w:noVBand="0"/>
      </w:tblPr>
      <w:tblGrid>
        <w:gridCol w:w="568"/>
        <w:gridCol w:w="1710"/>
        <w:gridCol w:w="854"/>
        <w:gridCol w:w="989"/>
        <w:gridCol w:w="987"/>
        <w:gridCol w:w="1573"/>
        <w:gridCol w:w="1431"/>
        <w:gridCol w:w="1670"/>
      </w:tblGrid>
      <w:tr w:rsidR="00C53973" w:rsidTr="00914FA3">
        <w:trPr>
          <w:trHeight w:val="255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C53973" w:rsidRDefault="00C53973">
            <w:pPr>
              <w:widowControl w:val="0"/>
              <w:rPr>
                <w:sz w:val="34"/>
                <w:szCs w:val="34"/>
              </w:rPr>
            </w:pPr>
          </w:p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30"/>
              <w:rPr>
                <w:lang w:eastAsia="en-US"/>
              </w:rPr>
            </w:pPr>
            <w:r>
              <w:t xml:space="preserve"> </w:t>
            </w:r>
          </w:p>
          <w:p w:rsidR="00C53973" w:rsidRDefault="00430193">
            <w:pPr>
              <w:widowControl w:val="0"/>
              <w:ind w:firstLine="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709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70" w:type="dxa"/>
            <w:vMerge w:val="restart"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C53973" w:rsidTr="00914FA3">
        <w:trPr>
          <w:trHeight w:val="25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rPr>
                <w:lang w:eastAsia="en-US"/>
              </w:rPr>
            </w:pPr>
          </w:p>
        </w:tc>
        <w:tc>
          <w:tcPr>
            <w:tcW w:w="1710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ind w:firstLine="30"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9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</w:t>
            </w:r>
            <w:r w:rsidR="00914FA3">
              <w:rPr>
                <w:b/>
                <w:bCs/>
                <w:color w:val="000000" w:themeColor="text1"/>
              </w:rPr>
              <w:t xml:space="preserve"> *</w:t>
            </w:r>
            <w:r>
              <w:rPr>
                <w:b/>
                <w:bCs/>
                <w:color w:val="000000" w:themeColor="text1"/>
              </w:rPr>
              <w:t xml:space="preserve"> -</w:t>
            </w:r>
          </w:p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bottom w:val="single" w:sz="6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70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ind w:firstLine="709"/>
              <w:rPr>
                <w:lang w:eastAsia="en-US"/>
              </w:rPr>
            </w:pPr>
          </w:p>
        </w:tc>
      </w:tr>
      <w:tr w:rsidR="00C53973" w:rsidTr="00914FA3">
        <w:trPr>
          <w:trHeight w:val="735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rPr>
                <w:lang w:eastAsia="en-US"/>
              </w:rPr>
            </w:pPr>
          </w:p>
        </w:tc>
        <w:tc>
          <w:tcPr>
            <w:tcW w:w="1710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ind w:firstLine="30"/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5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 xml:space="preserve">Семинары, </w:t>
            </w:r>
            <w:r>
              <w:lastRenderedPageBreak/>
              <w:t>практические занятия</w:t>
            </w:r>
          </w:p>
        </w:tc>
        <w:tc>
          <w:tcPr>
            <w:tcW w:w="1431" w:type="dxa"/>
            <w:vMerge/>
            <w:tcBorders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53973" w:rsidRDefault="00C53973">
            <w:pPr>
              <w:widowControl w:val="0"/>
              <w:ind w:firstLine="709"/>
              <w:rPr>
                <w:lang w:eastAsia="en-US"/>
              </w:rPr>
            </w:pPr>
          </w:p>
        </w:tc>
      </w:tr>
      <w:tr w:rsidR="00C53973" w:rsidTr="00914FA3">
        <w:trPr>
          <w:trHeight w:val="1535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lastRenderedPageBreak/>
              <w:t>1</w:t>
            </w:r>
          </w:p>
        </w:tc>
        <w:tc>
          <w:tcPr>
            <w:tcW w:w="1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30"/>
              <w:jc w:val="both"/>
              <w:rPr>
                <w:i/>
                <w:iCs/>
                <w:color w:val="FF0000"/>
                <w:lang w:eastAsia="en-US"/>
              </w:rPr>
            </w:pPr>
            <w:r>
              <w:t xml:space="preserve">Основные направления развития финансовых технологий и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финансового рынка: российские и международные тренды.</w:t>
            </w:r>
          </w:p>
        </w:tc>
        <w:tc>
          <w:tcPr>
            <w:tcW w:w="8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</w:tr>
      <w:tr w:rsidR="00C53973" w:rsidTr="00914FA3">
        <w:trPr>
          <w:trHeight w:val="111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30"/>
              <w:jc w:val="both"/>
              <w:rPr>
                <w:i/>
                <w:iCs/>
                <w:color w:val="FF0000"/>
                <w:lang w:eastAsia="en-US"/>
              </w:rPr>
            </w:pPr>
            <w:r>
              <w:t>Оценка текущего состояния российского рынка информационных продуктов и услуг в фокусе финансового сектора.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617E74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дискуссия</w:t>
            </w:r>
          </w:p>
        </w:tc>
      </w:tr>
      <w:tr w:rsidR="00C53973" w:rsidTr="00914FA3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30"/>
              <w:jc w:val="both"/>
              <w:rPr>
                <w:i/>
                <w:iCs/>
                <w:color w:val="FF0000"/>
                <w:lang w:eastAsia="en-US"/>
              </w:rPr>
            </w:pPr>
            <w:proofErr w:type="spellStart"/>
            <w:r>
              <w:t>Финтех</w:t>
            </w:r>
            <w:proofErr w:type="spellEnd"/>
            <w:r>
              <w:t>: инвестирование, риски, безопасность регулирование на финансовом рынке.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617E74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</w:tr>
      <w:tr w:rsidR="00C53973" w:rsidTr="00914FA3">
        <w:trPr>
          <w:trHeight w:val="9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spacing w:after="120"/>
              <w:jc w:val="both"/>
            </w:pPr>
            <w:r>
              <w:t>Ключевые тренды развития финансовых технологий на российском рынке.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617E74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both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дискуссия</w:t>
            </w:r>
          </w:p>
        </w:tc>
      </w:tr>
      <w:tr w:rsidR="00C53973" w:rsidTr="00914FA3">
        <w:trPr>
          <w:trHeight w:val="9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30"/>
              <w:jc w:val="both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108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both"/>
              <w:rPr>
                <w:lang w:eastAsia="en-US"/>
              </w:rPr>
            </w:pPr>
            <w:r>
              <w:t>Согласно учебному плану: контрольная работа</w:t>
            </w:r>
          </w:p>
        </w:tc>
      </w:tr>
      <w:tr w:rsidR="00C53973" w:rsidTr="00914FA3">
        <w:trPr>
          <w:trHeight w:val="2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30"/>
              <w:rPr>
                <w:lang w:eastAsia="en-US"/>
              </w:rPr>
            </w:pPr>
            <w: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100,0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30,0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25,0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t>75,0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973" w:rsidRDefault="00430193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C53973">
            <w:pPr>
              <w:widowControl w:val="0"/>
              <w:ind w:firstLine="16"/>
              <w:rPr>
                <w:sz w:val="20"/>
                <w:szCs w:val="20"/>
                <w:highlight w:val="green"/>
              </w:rPr>
            </w:pPr>
          </w:p>
        </w:tc>
      </w:tr>
    </w:tbl>
    <w:p w:rsidR="00914FA3" w:rsidRPr="00914FA3" w:rsidRDefault="00914FA3" w:rsidP="00914FA3">
      <w:pPr>
        <w:pStyle w:val="aff4"/>
        <w:keepNext/>
        <w:ind w:left="0" w:firstLine="0"/>
        <w:jc w:val="both"/>
        <w:rPr>
          <w:sz w:val="20"/>
          <w:szCs w:val="20"/>
        </w:rPr>
      </w:pPr>
      <w:r w:rsidRPr="00914FA3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53973" w:rsidRDefault="00C53973">
      <w:pPr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914FA3" w:rsidRDefault="00914FA3">
      <w:pPr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914FA3" w:rsidRDefault="00914FA3" w:rsidP="00914FA3">
      <w:pPr>
        <w:rPr>
          <w:i/>
          <w:iCs/>
          <w:color w:val="FF0000"/>
          <w:sz w:val="28"/>
          <w:szCs w:val="28"/>
          <w:lang w:eastAsia="en-US"/>
        </w:rPr>
      </w:pPr>
    </w:p>
    <w:p w:rsidR="00914FA3" w:rsidRDefault="00914FA3">
      <w:pPr>
        <w:ind w:firstLine="709"/>
        <w:rPr>
          <w:i/>
          <w:iCs/>
          <w:color w:val="FF0000"/>
          <w:sz w:val="28"/>
          <w:szCs w:val="28"/>
          <w:lang w:eastAsia="en-US"/>
        </w:rPr>
      </w:pPr>
    </w:p>
    <w:p w:rsidR="00C53973" w:rsidRDefault="00430193">
      <w:pPr>
        <w:pStyle w:val="2"/>
        <w:numPr>
          <w:ilvl w:val="1"/>
          <w:numId w:val="3"/>
        </w:numPr>
        <w:ind w:left="0" w:right="-1" w:firstLine="709"/>
        <w:jc w:val="both"/>
        <w:rPr>
          <w:lang w:eastAsia="en-US"/>
        </w:rPr>
      </w:pPr>
      <w:bookmarkStart w:id="30" w:name="_Toc140479218"/>
      <w:bookmarkStart w:id="31" w:name="_Toc96073778"/>
      <w:bookmarkStart w:id="32" w:name="_Toc2128684162"/>
      <w:bookmarkStart w:id="33" w:name="_Toc199936978"/>
      <w:r>
        <w:lastRenderedPageBreak/>
        <w:t>Содержание семинаров, практических занятий</w:t>
      </w:r>
      <w:bookmarkEnd w:id="30"/>
      <w:bookmarkEnd w:id="31"/>
      <w:bookmarkEnd w:id="32"/>
      <w:bookmarkEnd w:id="33"/>
      <w:r>
        <w:rPr>
          <w:rFonts w:eastAsia="Times New Roman"/>
          <w:bCs w:val="0"/>
          <w:i w:val="0"/>
          <w:iCs w:val="0"/>
          <w:color w:val="FF0000"/>
          <w:sz w:val="24"/>
          <w:szCs w:val="24"/>
          <w:lang w:eastAsia="ja-JP"/>
        </w:rPr>
        <w:t xml:space="preserve"> </w:t>
      </w:r>
    </w:p>
    <w:p w:rsidR="00C53973" w:rsidRDefault="00430193">
      <w:pPr>
        <w:pStyle w:val="a3"/>
        <w:ind w:firstLine="709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4.</w:t>
      </w:r>
    </w:p>
    <w:tbl>
      <w:tblPr>
        <w:tblW w:w="9773" w:type="dxa"/>
        <w:tblLayout w:type="fixed"/>
        <w:tblLook w:val="01E0" w:firstRow="1" w:lastRow="1" w:firstColumn="1" w:lastColumn="1" w:noHBand="0" w:noVBand="0"/>
      </w:tblPr>
      <w:tblGrid>
        <w:gridCol w:w="2250"/>
        <w:gridCol w:w="5539"/>
        <w:gridCol w:w="1984"/>
      </w:tblGrid>
      <w:tr w:rsidR="00C53973">
        <w:trPr>
          <w:trHeight w:val="1380"/>
          <w:tblHeader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306" w:firstLine="19"/>
              <w:jc w:val="center"/>
              <w:rPr>
                <w:i/>
                <w:iCs/>
                <w:color w:val="FF0000"/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spacing w:before="1"/>
              <w:ind w:right="261" w:firstLine="184"/>
              <w:jc w:val="center"/>
              <w:rPr>
                <w:i/>
                <w:iCs/>
                <w:color w:val="FF0000"/>
                <w:lang w:eastAsia="en-US"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t xml:space="preserve"> </w:t>
            </w:r>
            <w:r>
              <w:rPr>
                <w:b/>
                <w:bCs/>
              </w:rPr>
              <w:t>номер источника)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C53973">
        <w:trPr>
          <w:trHeight w:val="2058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spacing w:before="3"/>
              <w:ind w:firstLine="1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1:</w:t>
            </w:r>
          </w:p>
          <w:p w:rsidR="00C53973" w:rsidRDefault="00430193">
            <w:pPr>
              <w:pStyle w:val="TableParagraph"/>
              <w:widowControl w:val="0"/>
              <w:spacing w:before="3"/>
              <w:ind w:firstLine="19"/>
              <w:jc w:val="both"/>
              <w:rPr>
                <w:i/>
                <w:iCs/>
                <w:color w:val="FF0000"/>
                <w:lang w:eastAsia="en-US"/>
              </w:rPr>
            </w:pPr>
            <w:r>
              <w:t xml:space="preserve">Основные направления развития финансовых технологий и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финансового рынка: российские и международные тренды.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5"/>
              </w:numPr>
              <w:ind w:left="45" w:firstLine="40"/>
              <w:jc w:val="both"/>
            </w:pPr>
            <w:r>
              <w:t xml:space="preserve">Рынок информационных продуктов и услуг: основные группы участников, классификация продуктов и услуг. 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5"/>
              </w:numPr>
              <w:ind w:left="45" w:firstLine="40"/>
              <w:jc w:val="both"/>
            </w:pPr>
            <w:r>
              <w:t xml:space="preserve">Ключевые информационные технологии, задействованные в </w:t>
            </w:r>
            <w:proofErr w:type="spellStart"/>
            <w:r>
              <w:t>финтех</w:t>
            </w:r>
            <w:proofErr w:type="spellEnd"/>
            <w:r>
              <w:t xml:space="preserve">- ИИ, </w:t>
            </w:r>
            <w:proofErr w:type="spellStart"/>
            <w:r>
              <w:t>блокчейн</w:t>
            </w:r>
            <w:proofErr w:type="spellEnd"/>
            <w:r>
              <w:t xml:space="preserve">, облачные технологии, машинное обучение, биометрия, нейронные сети. 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5"/>
              </w:numPr>
              <w:ind w:left="45" w:firstLine="40"/>
              <w:jc w:val="both"/>
            </w:pPr>
            <w:r>
              <w:t xml:space="preserve">Автоматизация и </w:t>
            </w:r>
            <w:proofErr w:type="spellStart"/>
            <w:r>
              <w:t>цифровизация</w:t>
            </w:r>
            <w:proofErr w:type="spellEnd"/>
            <w:r>
              <w:t xml:space="preserve"> как базис в формировании </w:t>
            </w:r>
            <w:proofErr w:type="spellStart"/>
            <w:r>
              <w:t>финтех</w:t>
            </w:r>
            <w:proofErr w:type="spellEnd"/>
            <w:r>
              <w:t>-индустрии финансового рынка.</w:t>
            </w:r>
          </w:p>
          <w:p w:rsidR="00C53973" w:rsidRDefault="00430193" w:rsidP="00617E74">
            <w:pPr>
              <w:pStyle w:val="TableParagraph"/>
              <w:widowControl w:val="0"/>
              <w:ind w:left="45" w:firstLine="40"/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1-7; а) </w:t>
            </w:r>
            <w:proofErr w:type="spellStart"/>
            <w:r>
              <w:rPr>
                <w:i/>
              </w:rPr>
              <w:t>осн</w:t>
            </w:r>
            <w:proofErr w:type="spellEnd"/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лит. 1-2; б) 4-5; раздел 9:1-9.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41"/>
              <w:jc w:val="center"/>
              <w:rPr>
                <w:i/>
                <w:iCs/>
                <w:color w:val="FF0000"/>
                <w:lang w:eastAsia="en-US"/>
              </w:rPr>
            </w:pPr>
            <w:r>
              <w:t>Обсуждение практических задач. Работа с информационными базами</w:t>
            </w:r>
          </w:p>
        </w:tc>
      </w:tr>
      <w:tr w:rsidR="00C53973">
        <w:trPr>
          <w:trHeight w:val="1678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2:</w:t>
            </w:r>
          </w:p>
          <w:p w:rsidR="00C53973" w:rsidRDefault="00430193">
            <w:pPr>
              <w:pStyle w:val="TableParagraph"/>
              <w:widowControl w:val="0"/>
              <w:ind w:firstLine="19"/>
              <w:jc w:val="both"/>
              <w:rPr>
                <w:i/>
                <w:iCs/>
                <w:color w:val="FF0000"/>
                <w:lang w:eastAsia="en-US"/>
              </w:rPr>
            </w:pPr>
            <w:r>
              <w:t>Оценка текущего состояния российского рынка информационных продуктов и услуг в фокусе финансового сектора.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Индексы оценки текущего состояния рынка ИТ-продуктов и услуг: </w:t>
            </w:r>
            <w:r>
              <w:rPr>
                <w:color w:val="000000" w:themeColor="text1"/>
                <w:lang w:val="en-US"/>
              </w:rPr>
              <w:t>Global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Fintech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Adoption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Index</w:t>
            </w:r>
            <w:r>
              <w:rPr>
                <w:color w:val="000000" w:themeColor="text1"/>
              </w:rPr>
              <w:t xml:space="preserve"> от </w:t>
            </w:r>
            <w:r>
              <w:rPr>
                <w:color w:val="000000" w:themeColor="text1"/>
                <w:lang w:val="en-US"/>
              </w:rPr>
              <w:t>E</w:t>
            </w:r>
            <w:r>
              <w:rPr>
                <w:color w:val="000000" w:themeColor="text1"/>
              </w:rPr>
              <w:t>&amp;</w:t>
            </w:r>
            <w:r>
              <w:rPr>
                <w:color w:val="000000" w:themeColor="text1"/>
                <w:lang w:val="en-US"/>
              </w:rPr>
              <w:t>Y</w:t>
            </w:r>
            <w:r>
              <w:rPr>
                <w:color w:val="000000" w:themeColor="text1"/>
              </w:rPr>
              <w:t xml:space="preserve">, МОЕХ 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jc w:val="both"/>
            </w:pPr>
            <w:r>
              <w:rPr>
                <w:color w:val="000000" w:themeColor="text1"/>
              </w:rPr>
              <w:t>Анализ основных показателей рынка информационных продуктов и услуг в финансовой сфере.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jc w:val="both"/>
            </w:pPr>
            <w:proofErr w:type="spellStart"/>
            <w:r>
              <w:rPr>
                <w:color w:val="000000" w:themeColor="text1"/>
              </w:rPr>
              <w:t>Финтех</w:t>
            </w:r>
            <w:proofErr w:type="spellEnd"/>
            <w:r>
              <w:rPr>
                <w:color w:val="000000" w:themeColor="text1"/>
              </w:rPr>
              <w:t>-экосистема РФ: исследование ПАО «ВТБ» и ФРИИ.</w:t>
            </w:r>
          </w:p>
          <w:p w:rsidR="00C53973" w:rsidRDefault="00430193" w:rsidP="00617E74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1-7; а) </w:t>
            </w:r>
            <w:proofErr w:type="spellStart"/>
            <w:r>
              <w:rPr>
                <w:i/>
              </w:rPr>
              <w:t>осн</w:t>
            </w:r>
            <w:proofErr w:type="spellEnd"/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лит. 1.; б) 5.; раздел 9:1-9.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4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C53973" w:rsidRDefault="00430193">
            <w:pPr>
              <w:pStyle w:val="TableParagraph"/>
              <w:widowControl w:val="0"/>
              <w:ind w:right="41"/>
              <w:jc w:val="center"/>
              <w:rPr>
                <w:color w:val="FF0000"/>
                <w:lang w:eastAsia="en-US"/>
              </w:rPr>
            </w:pPr>
            <w:r>
              <w:t>Обсуждение практических задач. Работа с информационными базами</w:t>
            </w:r>
          </w:p>
        </w:tc>
      </w:tr>
      <w:tr w:rsidR="00C53973">
        <w:trPr>
          <w:trHeight w:val="2040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3:</w:t>
            </w:r>
          </w:p>
          <w:p w:rsidR="00C53973" w:rsidRDefault="00430193">
            <w:pPr>
              <w:pStyle w:val="TableParagraph"/>
              <w:widowControl w:val="0"/>
              <w:ind w:firstLine="19"/>
              <w:jc w:val="both"/>
              <w:rPr>
                <w:i/>
                <w:iCs/>
                <w:color w:val="FF0000"/>
                <w:lang w:eastAsia="en-US"/>
              </w:rPr>
            </w:pPr>
            <w:proofErr w:type="spellStart"/>
            <w:r>
              <w:t>Финтех</w:t>
            </w:r>
            <w:proofErr w:type="spellEnd"/>
            <w:r>
              <w:t>: инвестирование, риски, безопасность регулирование на финансовом рынке.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Венчурное инвестирование и </w:t>
            </w:r>
            <w:proofErr w:type="spellStart"/>
            <w:r>
              <w:t>финтех</w:t>
            </w:r>
            <w:proofErr w:type="spellEnd"/>
            <w:r>
              <w:t xml:space="preserve">. 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>Динамика венчурного инвестирования и анализ результатов.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 </w:t>
            </w:r>
            <w:proofErr w:type="spellStart"/>
            <w:r>
              <w:t>Финтех</w:t>
            </w:r>
            <w:proofErr w:type="spellEnd"/>
            <w:r>
              <w:t xml:space="preserve"> как выгодная ниша для сделок слияния и поглощения: факторы привлекательности. 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Оценка уровня зрелости финансовых технологий. 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Влияние информационных продуктов и услуг на развитие сегментов финансового рынка. </w:t>
            </w:r>
          </w:p>
          <w:p w:rsidR="00C53973" w:rsidRDefault="00430193" w:rsidP="00617E74">
            <w:pPr>
              <w:pStyle w:val="TableParagraph"/>
              <w:widowControl w:val="0"/>
              <w:numPr>
                <w:ilvl w:val="0"/>
                <w:numId w:val="7"/>
              </w:numPr>
              <w:ind w:left="0" w:firstLine="0"/>
              <w:jc w:val="both"/>
            </w:pPr>
            <w:r>
              <w:t>Государственное регулирование рынка информационных продуктов и услуг.</w:t>
            </w:r>
          </w:p>
          <w:p w:rsidR="00C53973" w:rsidRDefault="00430193" w:rsidP="00617E74">
            <w:pPr>
              <w:pStyle w:val="TableParagraph"/>
              <w:widowControl w:val="0"/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1-7; а) </w:t>
            </w:r>
            <w:proofErr w:type="spellStart"/>
            <w:r>
              <w:rPr>
                <w:i/>
              </w:rPr>
              <w:t>осн</w:t>
            </w:r>
            <w:proofErr w:type="spellEnd"/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лит. 2; б) 3,4; раздел 9:1-9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41" w:firstLine="177"/>
              <w:jc w:val="center"/>
            </w:pPr>
            <w:r>
              <w:t>Обсуждение практических задач. Работа с информационными базами.</w:t>
            </w:r>
          </w:p>
          <w:p w:rsidR="00C53973" w:rsidRDefault="00C53973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lang w:eastAsia="en-US"/>
              </w:rPr>
            </w:pPr>
          </w:p>
        </w:tc>
      </w:tr>
      <w:tr w:rsidR="00C53973">
        <w:trPr>
          <w:trHeight w:val="730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firstLine="1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4:</w:t>
            </w:r>
          </w:p>
          <w:p w:rsidR="00C53973" w:rsidRDefault="00430193">
            <w:pPr>
              <w:pStyle w:val="TableParagraph"/>
              <w:widowControl w:val="0"/>
              <w:ind w:firstLine="19"/>
              <w:jc w:val="both"/>
              <w:rPr>
                <w:i/>
                <w:iCs/>
                <w:color w:val="FF0000"/>
                <w:lang w:eastAsia="en-US"/>
              </w:rPr>
            </w:pPr>
            <w:r>
              <w:t>Ключевые тренды развития финансовых технологий на российском рынке.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973" w:rsidRDefault="00430193" w:rsidP="00EF496C">
            <w:pPr>
              <w:pStyle w:val="aff4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329"/>
                <w:tab w:val="left" w:pos="2607"/>
                <w:tab w:val="left" w:pos="2927"/>
                <w:tab w:val="left" w:pos="3096"/>
              </w:tabs>
              <w:ind w:left="0" w:firstLine="0"/>
              <w:jc w:val="both"/>
            </w:pPr>
            <w:proofErr w:type="spellStart"/>
            <w:r>
              <w:t>Датацентричный</w:t>
            </w:r>
            <w:proofErr w:type="spellEnd"/>
            <w:r>
              <w:t xml:space="preserve"> мир: экосистемы идентификации, открытые </w:t>
            </w:r>
            <w:r>
              <w:rPr>
                <w:lang w:val="en-GB"/>
              </w:rPr>
              <w:t>API</w:t>
            </w:r>
            <w:r>
              <w:t xml:space="preserve">. </w:t>
            </w:r>
          </w:p>
          <w:p w:rsidR="00C53973" w:rsidRDefault="00EF496C" w:rsidP="00EF496C">
            <w:pPr>
              <w:pStyle w:val="aff4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87"/>
                <w:tab w:val="left" w:pos="2927"/>
                <w:tab w:val="left" w:pos="3096"/>
              </w:tabs>
              <w:ind w:left="0" w:firstLine="0"/>
              <w:jc w:val="both"/>
            </w:pPr>
            <w:r>
              <w:t xml:space="preserve"> </w:t>
            </w:r>
            <w:r w:rsidR="00430193">
              <w:t>Открытый банкинг, открытые финансы и открытые данные — новый виток в развитии концепции открытых инноваций.</w:t>
            </w:r>
          </w:p>
          <w:p w:rsidR="00C53973" w:rsidRDefault="00430193" w:rsidP="00617E74">
            <w:pPr>
              <w:pStyle w:val="TableParagraph"/>
              <w:widowControl w:val="0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1-7;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лит.1-2; б) 5; раздел 9:1-3.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lang w:eastAsia="en-US"/>
              </w:rPr>
            </w:pPr>
            <w:r>
              <w:t>Обсуждение практических задач. Работа с информационными базами. Дискуссия по проблемным темам.</w:t>
            </w:r>
          </w:p>
        </w:tc>
      </w:tr>
    </w:tbl>
    <w:p w:rsidR="00C53973" w:rsidRDefault="00430193">
      <w:pPr>
        <w:pStyle w:val="a3"/>
        <w:ind w:right="227" w:firstLine="709"/>
        <w:jc w:val="right"/>
        <w:rPr>
          <w:lang w:eastAsia="en-US"/>
        </w:rPr>
      </w:pPr>
      <w:r>
        <w:tab/>
      </w:r>
    </w:p>
    <w:p w:rsidR="00C53973" w:rsidRPr="00617E74" w:rsidRDefault="00430193" w:rsidP="00617E74">
      <w:pPr>
        <w:pStyle w:val="1"/>
        <w:numPr>
          <w:ilvl w:val="0"/>
          <w:numId w:val="0"/>
        </w:numPr>
        <w:tabs>
          <w:tab w:val="clear" w:pos="432"/>
        </w:tabs>
        <w:ind w:right="-1" w:firstLine="709"/>
        <w:rPr>
          <w:lang w:eastAsia="en-US"/>
        </w:rPr>
      </w:pPr>
      <w:bookmarkStart w:id="34" w:name="_Toc140479219"/>
      <w:bookmarkStart w:id="35" w:name="_Toc199936979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4"/>
      <w:bookmarkEnd w:id="35"/>
    </w:p>
    <w:p w:rsidR="00C53973" w:rsidRDefault="00430193" w:rsidP="00EF496C">
      <w:pPr>
        <w:pStyle w:val="2"/>
        <w:numPr>
          <w:ilvl w:val="0"/>
          <w:numId w:val="0"/>
        </w:numPr>
        <w:tabs>
          <w:tab w:val="left" w:pos="708"/>
        </w:tabs>
        <w:spacing w:line="276" w:lineRule="auto"/>
        <w:ind w:right="-1" w:firstLine="709"/>
        <w:jc w:val="both"/>
        <w:rPr>
          <w:lang w:eastAsia="ja-JP"/>
        </w:rPr>
      </w:pPr>
      <w:bookmarkStart w:id="36" w:name="_Toc140479220"/>
      <w:bookmarkStart w:id="37" w:name="_Toc19993698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r>
        <w:rPr>
          <w:rFonts w:eastAsia="Times New Roman"/>
          <w:bCs w:val="0"/>
          <w:i w:val="0"/>
          <w:iCs w:val="0"/>
          <w:color w:val="FF0000"/>
          <w:sz w:val="24"/>
          <w:szCs w:val="24"/>
          <w:lang w:eastAsia="ja-JP"/>
        </w:rPr>
        <w:t xml:space="preserve"> </w:t>
      </w:r>
    </w:p>
    <w:p w:rsidR="00C53973" w:rsidRDefault="00430193">
      <w:pPr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4251"/>
        <w:gridCol w:w="2495"/>
      </w:tblGrid>
      <w:tr w:rsidR="00C53973">
        <w:trPr>
          <w:trHeight w:val="825"/>
          <w:tblHeader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ind w:firstLine="34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C53973" w:rsidRDefault="0043019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C53973">
        <w:trPr>
          <w:trHeight w:val="1061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tabs>
                <w:tab w:val="left" w:pos="2135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1:</w:t>
            </w:r>
          </w:p>
          <w:p w:rsidR="00C53973" w:rsidRDefault="00430193">
            <w:pPr>
              <w:widowControl w:val="0"/>
              <w:tabs>
                <w:tab w:val="left" w:pos="2135"/>
              </w:tabs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 xml:space="preserve">Основные направления развития финансовых технологий и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финансового рынка: российские и международные тренды.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 w:rsidP="00EF496C">
            <w:pPr>
              <w:pStyle w:val="aff4"/>
              <w:widowControl w:val="0"/>
              <w:numPr>
                <w:ilvl w:val="0"/>
                <w:numId w:val="10"/>
              </w:numPr>
              <w:spacing w:line="276" w:lineRule="auto"/>
              <w:ind w:left="0" w:firstLine="27"/>
              <w:jc w:val="both"/>
              <w:rPr>
                <w:color w:val="FF0000"/>
                <w:lang w:eastAsia="en-US"/>
              </w:rPr>
            </w:pPr>
            <w:r>
              <w:t>Изменение стереотипов и традиционных подходов к оказанию финансовых услуг</w:t>
            </w:r>
            <w:r w:rsidR="00EF496C">
              <w:t>,</w:t>
            </w:r>
            <w:r>
              <w:t xml:space="preserve"> активное развитие и проникновение информационных продуктов в финансовую сферу: оценка влияния. </w:t>
            </w:r>
          </w:p>
          <w:p w:rsidR="00C53973" w:rsidRDefault="00430193" w:rsidP="00EF496C">
            <w:pPr>
              <w:pStyle w:val="aff4"/>
              <w:widowControl w:val="0"/>
              <w:numPr>
                <w:ilvl w:val="0"/>
                <w:numId w:val="10"/>
              </w:numPr>
              <w:spacing w:line="276" w:lineRule="auto"/>
              <w:ind w:left="0" w:firstLine="27"/>
              <w:jc w:val="both"/>
              <w:rPr>
                <w:color w:val="FF0000"/>
                <w:lang w:eastAsia="en-US"/>
              </w:rPr>
            </w:pPr>
            <w:r>
              <w:t xml:space="preserve">Изменение в менталитете потребительского спроса и </w:t>
            </w:r>
            <w:proofErr w:type="spellStart"/>
            <w:r>
              <w:t>финтех</w:t>
            </w:r>
            <w:proofErr w:type="spellEnd"/>
            <w:r>
              <w:t>.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C53973">
        <w:trPr>
          <w:trHeight w:val="69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2:</w:t>
            </w:r>
          </w:p>
          <w:p w:rsidR="00C53973" w:rsidRDefault="00430193">
            <w:pPr>
              <w:widowControl w:val="0"/>
              <w:jc w:val="both"/>
              <w:rPr>
                <w:lang w:eastAsia="en-US"/>
              </w:rPr>
            </w:pPr>
            <w:r>
              <w:t>Оценка текущего состояния российского рынка информационных продуктов и услуг в фокусе финансового сектора.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 w:rsidP="00EF496C">
            <w:pPr>
              <w:pStyle w:val="aff4"/>
              <w:widowControl w:val="0"/>
              <w:numPr>
                <w:ilvl w:val="0"/>
                <w:numId w:val="11"/>
              </w:numPr>
              <w:spacing w:line="276" w:lineRule="auto"/>
              <w:ind w:left="27" w:hanging="27"/>
              <w:jc w:val="both"/>
              <w:rPr>
                <w:lang w:eastAsia="en-US"/>
              </w:rPr>
            </w:pPr>
            <w:r>
              <w:rPr>
                <w:color w:val="000000" w:themeColor="text1"/>
              </w:rPr>
              <w:t>Поддержка ИТ-отрасли: налоговые льготы (резиденты технопарков и компаний, включённых в реестр ИТ-организаций, имеют пониженные ставки страховых взносов, освобождение от НДС на программные продукты); гранты и субсидии (в рамках нацпроектов и госпрограмм разработчикам отечественных решений и аппаратуры выделяются субсидии на R&amp;D и выпуск опытных партий).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t>Изучение методических материалов по теме. Выполнение самостоятельных заданий. Подготовка к практическим занятиям.</w:t>
            </w:r>
          </w:p>
        </w:tc>
      </w:tr>
      <w:tr w:rsidR="00C53973">
        <w:trPr>
          <w:trHeight w:val="66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tabs>
                <w:tab w:val="left" w:pos="1848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3: </w:t>
            </w:r>
          </w:p>
          <w:p w:rsidR="00C53973" w:rsidRDefault="00430193">
            <w:pPr>
              <w:widowControl w:val="0"/>
              <w:tabs>
                <w:tab w:val="left" w:pos="1848"/>
              </w:tabs>
              <w:jc w:val="both"/>
              <w:rPr>
                <w:lang w:eastAsia="en-US"/>
              </w:rPr>
            </w:pPr>
            <w:proofErr w:type="spellStart"/>
            <w:r>
              <w:t>Финтех</w:t>
            </w:r>
            <w:proofErr w:type="spellEnd"/>
            <w:r>
              <w:t>: инвестирование, риски, безопасность регулирование на финансовом рынке.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 w:rsidP="00EF496C">
            <w:pPr>
              <w:pStyle w:val="aff4"/>
              <w:widowControl w:val="0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t xml:space="preserve">Ценовая политика на рынке информационных продуктов. </w:t>
            </w:r>
          </w:p>
          <w:p w:rsidR="00C53973" w:rsidRDefault="00430193" w:rsidP="00EF496C">
            <w:pPr>
              <w:pStyle w:val="aff4"/>
              <w:widowControl w:val="0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t xml:space="preserve">Факторы, влияющие на спрос и предложение на рынке информационных продуктов и услуг. </w:t>
            </w:r>
          </w:p>
          <w:p w:rsidR="00C53973" w:rsidRDefault="00430193" w:rsidP="00EF496C">
            <w:pPr>
              <w:pStyle w:val="aff4"/>
              <w:widowControl w:val="0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t xml:space="preserve">Сотрудничество </w:t>
            </w:r>
            <w:proofErr w:type="spellStart"/>
            <w:r>
              <w:t>финтех</w:t>
            </w:r>
            <w:proofErr w:type="spellEnd"/>
            <w:r>
              <w:t>-компаний, регулятора и федеральных органов исполнительной власти в части выстраивания единой технологичной системы взаимодействия в рамках общей программы по построению технологического суверенитета страны.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t>Изучение методических материалов по теме. Подготовка к практическим занятиям. Подготовка к выполнению контрольной работы.</w:t>
            </w:r>
          </w:p>
        </w:tc>
      </w:tr>
      <w:tr w:rsidR="00C53973">
        <w:trPr>
          <w:trHeight w:val="826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pStyle w:val="TableParagraph"/>
              <w:widowControl w:val="0"/>
              <w:ind w:right="288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Тема 4:</w:t>
            </w:r>
          </w:p>
          <w:p w:rsidR="00C53973" w:rsidRDefault="00430193">
            <w:pPr>
              <w:widowControl w:val="0"/>
              <w:tabs>
                <w:tab w:val="left" w:pos="1469"/>
                <w:tab w:val="left" w:pos="1632"/>
                <w:tab w:val="left" w:pos="2174"/>
              </w:tabs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Ключевые тренды развития финансовых технологий на российском рынке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 w:rsidP="00EF496C">
            <w:pPr>
              <w:pStyle w:val="aff4"/>
              <w:widowControl w:val="0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</w:pPr>
            <w:r>
              <w:t xml:space="preserve">Карта применения </w:t>
            </w:r>
            <w:proofErr w:type="spellStart"/>
            <w:r>
              <w:t>финтех</w:t>
            </w:r>
            <w:proofErr w:type="spellEnd"/>
            <w:r>
              <w:t>-решений в банковском секторе, страховании и на финансовом рынке. Исследования Ассоциации «</w:t>
            </w:r>
            <w:proofErr w:type="spellStart"/>
            <w:r>
              <w:t>Финтех</w:t>
            </w:r>
            <w:proofErr w:type="spellEnd"/>
            <w:r>
              <w:t xml:space="preserve">» и Банка </w:t>
            </w:r>
            <w:r>
              <w:lastRenderedPageBreak/>
              <w:t>России.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3973" w:rsidRDefault="00430193">
            <w:pPr>
              <w:widowControl w:val="0"/>
              <w:jc w:val="both"/>
              <w:rPr>
                <w:color w:val="FF0000"/>
                <w:lang w:eastAsia="en-US"/>
              </w:rPr>
            </w:pPr>
            <w:r>
              <w:lastRenderedPageBreak/>
              <w:t xml:space="preserve">Выполнение самостоятельных заданий. </w:t>
            </w:r>
            <w:r>
              <w:rPr>
                <w:color w:val="000000" w:themeColor="text1"/>
                <w:lang w:eastAsia="en-US"/>
              </w:rPr>
              <w:t>Работа с аналитическими материалами.</w:t>
            </w:r>
          </w:p>
        </w:tc>
      </w:tr>
    </w:tbl>
    <w:p w:rsidR="00C53973" w:rsidRDefault="00C53973">
      <w:pPr>
        <w:ind w:firstLine="709"/>
        <w:rPr>
          <w:lang w:eastAsia="en-US"/>
        </w:rPr>
      </w:pPr>
    </w:p>
    <w:p w:rsidR="00C53973" w:rsidRDefault="00430193" w:rsidP="00EF496C">
      <w:pPr>
        <w:pStyle w:val="2"/>
        <w:numPr>
          <w:ilvl w:val="0"/>
          <w:numId w:val="0"/>
        </w:numPr>
        <w:tabs>
          <w:tab w:val="left" w:pos="708"/>
        </w:tabs>
        <w:spacing w:line="276" w:lineRule="auto"/>
        <w:ind w:right="3" w:firstLine="709"/>
        <w:jc w:val="both"/>
        <w:rPr>
          <w:lang w:eastAsia="en-US"/>
        </w:rPr>
      </w:pPr>
      <w:bookmarkStart w:id="38" w:name="_Toc140479221"/>
      <w:bookmarkStart w:id="39" w:name="_Toc19993698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38"/>
      <w:bookmarkEnd w:id="39"/>
    </w:p>
    <w:p w:rsidR="00C53973" w:rsidRDefault="00430193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</w:t>
      </w:r>
    </w:p>
    <w:p w:rsidR="00C53973" w:rsidRDefault="00430193" w:rsidP="00EF496C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Формой текущего контроля по дисциплине является контрольная работа, выполняемая в формате исследования сегмента финансового рынка в фокусе применения / внедрения финансовых продуктов/услуг.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>Оценка внедрения биометрических технологий в банковском секторе: возможности и ограничения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 xml:space="preserve">Искусственный интеллект: </w:t>
      </w:r>
      <w:proofErr w:type="spellStart"/>
      <w:r>
        <w:rPr>
          <w:bCs/>
          <w:color w:val="000000" w:themeColor="text1"/>
          <w:sz w:val="28"/>
          <w:szCs w:val="28"/>
          <w:lang w:eastAsia="ja-JP"/>
        </w:rPr>
        <w:t>хайп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 xml:space="preserve"> или реальная поддержка процессов компании- исследование результатов внедрения технологии в страховании.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 xml:space="preserve">Технологии аналитики и их реализации в условиях политики </w:t>
      </w:r>
      <w:proofErr w:type="spellStart"/>
      <w:r>
        <w:rPr>
          <w:bCs/>
          <w:color w:val="000000" w:themeColor="text1"/>
          <w:sz w:val="28"/>
          <w:szCs w:val="28"/>
          <w:lang w:eastAsia="ja-JP"/>
        </w:rPr>
        <w:t>импортозамещения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>: анализ рынка решений и результатов применения в банкинге.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 xml:space="preserve">Технологии </w:t>
      </w:r>
      <w:proofErr w:type="spellStart"/>
      <w:r>
        <w:rPr>
          <w:bCs/>
          <w:color w:val="000000" w:themeColor="text1"/>
          <w:sz w:val="28"/>
          <w:szCs w:val="28"/>
          <w:lang w:eastAsia="ja-JP"/>
        </w:rPr>
        <w:t>блокчейна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>: текущая регуляторная среда, потенциал и ограничения- анализ российской и международной практики.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 xml:space="preserve">Оценка зависимости рынка </w:t>
      </w:r>
      <w:proofErr w:type="spellStart"/>
      <w:r>
        <w:rPr>
          <w:bCs/>
          <w:color w:val="000000" w:themeColor="text1"/>
          <w:sz w:val="28"/>
          <w:szCs w:val="28"/>
          <w:lang w:eastAsia="ja-JP"/>
        </w:rPr>
        <w:t>финтех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>-продуктов от изменений менталитета потребительского спроса.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 xml:space="preserve">Информационные технологии и </w:t>
      </w:r>
      <w:proofErr w:type="spellStart"/>
      <w:r>
        <w:rPr>
          <w:bCs/>
          <w:color w:val="000000" w:themeColor="text1"/>
          <w:sz w:val="28"/>
          <w:szCs w:val="28"/>
          <w:lang w:eastAsia="ja-JP"/>
        </w:rPr>
        <w:t>финтех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>: оценить корреляции развития на рынке.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proofErr w:type="spellStart"/>
      <w:r>
        <w:rPr>
          <w:bCs/>
          <w:color w:val="000000" w:themeColor="text1"/>
          <w:sz w:val="28"/>
          <w:szCs w:val="28"/>
          <w:lang w:eastAsia="ja-JP"/>
        </w:rPr>
        <w:t>Датацентричность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 xml:space="preserve"> мира: какие финансовые продукты и услуги зависят от уровня решения задач управления данными.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 xml:space="preserve">Анализ зрелости предложенного </w:t>
      </w:r>
      <w:proofErr w:type="spellStart"/>
      <w:r>
        <w:rPr>
          <w:bCs/>
          <w:color w:val="000000" w:themeColor="text1"/>
          <w:sz w:val="28"/>
          <w:szCs w:val="28"/>
          <w:lang w:eastAsia="ja-JP"/>
        </w:rPr>
        <w:t>финтех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>-продукта и практика его внедрения в банковской системе России.</w:t>
      </w:r>
    </w:p>
    <w:p w:rsidR="00C53973" w:rsidRDefault="00430193" w:rsidP="00EF496C">
      <w:pPr>
        <w:pStyle w:val="aff4"/>
        <w:numPr>
          <w:ilvl w:val="0"/>
          <w:numId w:val="13"/>
        </w:numPr>
        <w:spacing w:line="276" w:lineRule="auto"/>
        <w:ind w:left="0" w:firstLine="709"/>
        <w:jc w:val="both"/>
        <w:rPr>
          <w:bCs/>
          <w:color w:val="000000" w:themeColor="text1"/>
          <w:sz w:val="28"/>
          <w:szCs w:val="28"/>
          <w:lang w:eastAsia="ja-JP"/>
        </w:rPr>
      </w:pPr>
      <w:r>
        <w:rPr>
          <w:bCs/>
          <w:color w:val="000000" w:themeColor="text1"/>
          <w:sz w:val="28"/>
          <w:szCs w:val="28"/>
          <w:lang w:eastAsia="ja-JP"/>
        </w:rPr>
        <w:t xml:space="preserve">Возможности и ограничения </w:t>
      </w:r>
      <w:proofErr w:type="spellStart"/>
      <w:r>
        <w:rPr>
          <w:bCs/>
          <w:color w:val="000000" w:themeColor="text1"/>
          <w:sz w:val="28"/>
          <w:szCs w:val="28"/>
          <w:lang w:eastAsia="ja-JP"/>
        </w:rPr>
        <w:t>финтех-стартапов</w:t>
      </w:r>
      <w:proofErr w:type="spellEnd"/>
      <w:r>
        <w:rPr>
          <w:bCs/>
          <w:color w:val="000000" w:themeColor="text1"/>
          <w:sz w:val="28"/>
          <w:szCs w:val="28"/>
          <w:lang w:eastAsia="ja-JP"/>
        </w:rPr>
        <w:t xml:space="preserve"> в условиях текущей экономической ситуации. </w:t>
      </w:r>
    </w:p>
    <w:p w:rsidR="00C53973" w:rsidRDefault="00C53973">
      <w:pPr>
        <w:tabs>
          <w:tab w:val="left" w:pos="2145"/>
        </w:tabs>
        <w:ind w:firstLine="709"/>
        <w:rPr>
          <w:lang w:eastAsia="en-US"/>
        </w:rPr>
      </w:pPr>
    </w:p>
    <w:p w:rsidR="00C53973" w:rsidRDefault="00430193" w:rsidP="00EF496C">
      <w:pPr>
        <w:tabs>
          <w:tab w:val="left" w:pos="-180"/>
        </w:tabs>
        <w:spacing w:line="276" w:lineRule="auto"/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53973" w:rsidRDefault="00430193" w:rsidP="00EF496C">
      <w:pPr>
        <w:tabs>
          <w:tab w:val="left" w:pos="2145"/>
        </w:tabs>
        <w:spacing w:line="276" w:lineRule="auto"/>
        <w:ind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C53973" w:rsidRDefault="00430193" w:rsidP="00EF496C">
      <w:pPr>
        <w:tabs>
          <w:tab w:val="left" w:pos="2145"/>
        </w:tabs>
        <w:spacing w:line="276" w:lineRule="auto"/>
        <w:ind w:firstLine="709"/>
        <w:jc w:val="both"/>
      </w:pPr>
      <w:r>
        <w:rPr>
          <w:sz w:val="28"/>
          <w:szCs w:val="28"/>
          <w:lang w:eastAsia="en-US"/>
        </w:rPr>
        <w:tab/>
      </w:r>
      <w:bookmarkStart w:id="40" w:name="_Toc140479222"/>
      <w:bookmarkStart w:id="41" w:name="_Toc96073782"/>
      <w:bookmarkStart w:id="42" w:name="_Toc26540373"/>
    </w:p>
    <w:p w:rsidR="00C53973" w:rsidRPr="00A0013D" w:rsidRDefault="00430193" w:rsidP="00A0013D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43" w:name="_Toc199936982"/>
      <w:r w:rsidRPr="00A0013D">
        <w:lastRenderedPageBreak/>
        <w:t>7. Фонд оценочных средств для проведения промежуточной аттестации обучающихся по дисциплине</w:t>
      </w:r>
      <w:bookmarkEnd w:id="40"/>
      <w:bookmarkEnd w:id="41"/>
      <w:bookmarkEnd w:id="42"/>
      <w:bookmarkEnd w:id="43"/>
    </w:p>
    <w:p w:rsidR="00C53973" w:rsidRDefault="00430193" w:rsidP="00EF496C">
      <w:pPr>
        <w:spacing w:line="276" w:lineRule="auto"/>
        <w:ind w:firstLine="709"/>
        <w:jc w:val="both"/>
        <w:rPr>
          <w:sz w:val="28"/>
          <w:szCs w:val="20"/>
        </w:rPr>
      </w:pPr>
      <w:bookmarkStart w:id="44" w:name="_Toc510428045"/>
      <w:bookmarkStart w:id="45" w:name="_Toc26540375"/>
      <w:bookmarkEnd w:id="44"/>
      <w:bookmarkEnd w:id="45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6" w:name="_Hlk107308697"/>
      <w:bookmarkEnd w:id="46"/>
    </w:p>
    <w:p w:rsidR="00C53973" w:rsidRDefault="00430193" w:rsidP="00EF496C">
      <w:pPr>
        <w:spacing w:line="276" w:lineRule="auto"/>
        <w:ind w:firstLine="709"/>
        <w:jc w:val="both"/>
        <w:rPr>
          <w:rStyle w:val="FontStyle429"/>
          <w:rFonts w:eastAsiaTheme="majorEastAsia"/>
          <w:sz w:val="28"/>
        </w:rPr>
      </w:pPr>
      <w:bookmarkStart w:id="47" w:name="_Hlk107308407"/>
      <w:r>
        <w:rPr>
          <w:b/>
          <w:sz w:val="28"/>
          <w:szCs w:val="28"/>
        </w:rPr>
        <w:t>Типовые контро</w:t>
      </w:r>
      <w:r w:rsidR="00914FA3">
        <w:rPr>
          <w:b/>
          <w:sz w:val="28"/>
          <w:szCs w:val="28"/>
        </w:rPr>
        <w:t>льные задания</w:t>
      </w:r>
      <w:r>
        <w:rPr>
          <w:b/>
          <w:sz w:val="28"/>
          <w:szCs w:val="28"/>
        </w:rPr>
        <w:t>, необходимые для оценки индикаторов достижения компетенций, умений и знаний</w:t>
      </w:r>
      <w:bookmarkEnd w:id="47"/>
    </w:p>
    <w:p w:rsidR="00C53973" w:rsidRDefault="00430193">
      <w:pPr>
        <w:pStyle w:val="Style353"/>
        <w:ind w:right="-1" w:firstLine="709"/>
        <w:jc w:val="right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>Таблица 6.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1987"/>
        <w:gridCol w:w="2553"/>
        <w:gridCol w:w="3540"/>
      </w:tblGrid>
      <w:tr w:rsidR="00C53973" w:rsidTr="00EF496C">
        <w:trPr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3973" w:rsidRDefault="00430193">
            <w:pPr>
              <w:widowControl w:val="0"/>
              <w:ind w:firstLine="3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3973" w:rsidRDefault="00430193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3973" w:rsidRDefault="00430193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</w:t>
            </w:r>
          </w:p>
          <w:p w:rsidR="00C53973" w:rsidRDefault="00430193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73" w:rsidRDefault="00430193">
            <w:pPr>
              <w:widowControl w:val="0"/>
              <w:ind w:firstLine="3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EF496C" w:rsidTr="00EF496C">
        <w:trPr>
          <w:trHeight w:val="45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9"/>
              <w:jc w:val="both"/>
            </w:pPr>
            <w:r>
              <w:rPr>
                <w:b/>
                <w:color w:val="000000"/>
              </w:rPr>
              <w:t xml:space="preserve">ПКН-1. </w:t>
            </w:r>
            <w:r w:rsidRPr="001673EF">
              <w:rPr>
                <w:color w:val="000000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spacing w:beforeAutospacing="1" w:afterAutospacing="1"/>
              <w:ind w:firstLine="34"/>
              <w:jc w:val="both"/>
              <w:textAlignment w:val="baseline"/>
              <w:rPr>
                <w:rFonts w:eastAsia="Calibri Light"/>
                <w:lang w:eastAsia="zh-CN" w:bidi="th-TH"/>
              </w:rPr>
            </w:pPr>
            <w:r w:rsidRPr="001673EF">
              <w:rPr>
                <w:rFonts w:eastAsia="Calibri Light"/>
                <w:lang w:eastAsia="zh-CN" w:bidi="th-TH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7"/>
              <w:jc w:val="both"/>
              <w:rPr>
                <w:bCs/>
              </w:rPr>
            </w:pPr>
            <w:r w:rsidRPr="001673EF">
              <w:rPr>
                <w:b/>
              </w:rPr>
              <w:t xml:space="preserve">Знать: </w:t>
            </w:r>
            <w:r w:rsidRPr="001673EF">
              <w:rPr>
                <w:bCs/>
              </w:rPr>
              <w:t>современные экономические концепции, модели, а также направления развития экономической науки.</w:t>
            </w:r>
          </w:p>
          <w:p w:rsidR="00EF496C" w:rsidRPr="001673EF" w:rsidRDefault="00EF496C" w:rsidP="00EF496C">
            <w:pPr>
              <w:spacing w:before="9"/>
              <w:ind w:firstLine="27"/>
              <w:jc w:val="both"/>
            </w:pPr>
            <w:r w:rsidRPr="001673EF">
              <w:rPr>
                <w:b/>
                <w:bCs/>
              </w:rPr>
              <w:t xml:space="preserve">Уметь: </w:t>
            </w:r>
            <w:r w:rsidRPr="001673EF">
              <w:t>использовать знания о современных экономических концепциях, моделях, и направлениях с целью решения прикладных задач.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1.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Сформулировать гипотезу о развитии предлагаемого информационного продукта для сегмента финансового рынка.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2.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highlight w:val="yellow"/>
              </w:rPr>
            </w:pPr>
            <w:r>
              <w:rPr>
                <w:bCs/>
                <w:iCs/>
              </w:rPr>
              <w:t>Проанализировать, каким образом развитие предложенной цифровой технологии влияет на различные сегменты финансового рынка.</w:t>
            </w:r>
          </w:p>
        </w:tc>
      </w:tr>
      <w:tr w:rsidR="00EF496C" w:rsidTr="00EF496C">
        <w:trPr>
          <w:trHeight w:val="162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EF496C">
            <w:pPr>
              <w:widowControl w:val="0"/>
              <w:ind w:firstLine="34"/>
              <w:rPr>
                <w:rFonts w:eastAsia="Calibri"/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EF496C">
            <w:pPr>
              <w:widowControl w:val="0"/>
              <w:ind w:firstLine="37"/>
              <w:jc w:val="both"/>
              <w:rPr>
                <w:rFonts w:eastAsia="Calibri"/>
              </w:rPr>
            </w:pPr>
            <w:r w:rsidRPr="001673EF">
              <w:rPr>
                <w:rFonts w:eastAsia="Calibri Light"/>
                <w:lang w:eastAsia="zh-CN" w:bidi="th-TH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7"/>
              <w:jc w:val="both"/>
              <w:rPr>
                <w:bCs/>
              </w:rPr>
            </w:pPr>
            <w:r w:rsidRPr="001673EF">
              <w:rPr>
                <w:b/>
              </w:rPr>
              <w:t xml:space="preserve">Знать: </w:t>
            </w:r>
            <w:r w:rsidRPr="001673EF">
              <w:rPr>
                <w:bCs/>
              </w:rPr>
              <w:t>взаимосвязь современных экономических процессов с другими процессами, происходящими в обществе.</w:t>
            </w:r>
          </w:p>
          <w:p w:rsidR="00EF496C" w:rsidRDefault="00EF496C" w:rsidP="00EF496C">
            <w:pPr>
              <w:pStyle w:val="TableParagraph"/>
              <w:widowControl w:val="0"/>
              <w:spacing w:before="9"/>
              <w:ind w:firstLine="37"/>
              <w:jc w:val="both"/>
              <w:rPr>
                <w:lang w:eastAsia="en-US"/>
              </w:rPr>
            </w:pPr>
            <w:r w:rsidRPr="001673EF">
              <w:rPr>
                <w:b/>
                <w:bCs/>
              </w:rPr>
              <w:t xml:space="preserve">Уметь: </w:t>
            </w:r>
            <w:r w:rsidRPr="001673EF">
              <w:t>выявлять сущность и особенности современных экономических процессов.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1.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Проанализировать, каким образом кредитование как типовой процесс финансовой организации может быть улучшен за счет интегрирования в него цифровых продуктов.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2.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highlight w:val="yellow"/>
              </w:rPr>
            </w:pPr>
            <w:r>
              <w:rPr>
                <w:bCs/>
                <w:iCs/>
              </w:rPr>
              <w:t xml:space="preserve">Оценить уровень использования мобильных технологий в банковском секторе России и стран СНГ, используя результаты анализа данных информационной платформы </w:t>
            </w:r>
            <w:r>
              <w:rPr>
                <w:bCs/>
                <w:iCs/>
                <w:lang w:val="en-GB"/>
              </w:rPr>
              <w:t>Statista</w:t>
            </w:r>
            <w:r>
              <w:rPr>
                <w:bCs/>
                <w:iCs/>
              </w:rPr>
              <w:t>.</w:t>
            </w:r>
          </w:p>
        </w:tc>
      </w:tr>
      <w:tr w:rsidR="00EF496C" w:rsidTr="00EF496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EF496C">
            <w:pPr>
              <w:widowControl w:val="0"/>
              <w:ind w:firstLine="34"/>
              <w:rPr>
                <w:rFonts w:eastAsia="Calibri"/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EF496C">
            <w:pPr>
              <w:pStyle w:val="paragraph"/>
              <w:widowControl w:val="0"/>
              <w:spacing w:beforeAutospacing="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 w:rsidRPr="001673EF">
              <w:rPr>
                <w:rFonts w:eastAsia="Calibri Light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7"/>
              <w:jc w:val="both"/>
              <w:rPr>
                <w:b/>
                <w:color w:val="000000"/>
              </w:rPr>
            </w:pPr>
            <w:r w:rsidRPr="001673EF">
              <w:rPr>
                <w:b/>
                <w:color w:val="000000"/>
              </w:rPr>
              <w:t xml:space="preserve">Знать: </w:t>
            </w:r>
            <w:r w:rsidRPr="001673EF">
              <w:rPr>
                <w:bCs/>
                <w:color w:val="000000"/>
              </w:rPr>
              <w:t>российские и зарубежные источники научных знаний и экономической информации.</w:t>
            </w:r>
          </w:p>
          <w:p w:rsidR="00EF496C" w:rsidRDefault="00EF496C" w:rsidP="00EF496C">
            <w:pPr>
              <w:pStyle w:val="TableParagraph"/>
              <w:widowControl w:val="0"/>
              <w:spacing w:before="9"/>
              <w:ind w:firstLine="37"/>
              <w:jc w:val="both"/>
              <w:rPr>
                <w:b/>
                <w:color w:val="000000" w:themeColor="text1"/>
              </w:rPr>
            </w:pPr>
            <w:r w:rsidRPr="001673EF">
              <w:rPr>
                <w:b/>
                <w:color w:val="000000"/>
              </w:rPr>
              <w:t>У</w:t>
            </w:r>
            <w:r w:rsidRPr="001673EF">
              <w:rPr>
                <w:b/>
                <w:bCs/>
                <w:color w:val="000000"/>
              </w:rPr>
              <w:t xml:space="preserve">меть: </w:t>
            </w:r>
            <w:r w:rsidRPr="001673EF">
              <w:rPr>
                <w:color w:val="000000"/>
              </w:rPr>
              <w:t>грамотно анализировать и применять полученную информацию с целью определения основных направлений экономической политики государства.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1.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Изучить отчет о трендах развития </w:t>
            </w:r>
            <w:proofErr w:type="spellStart"/>
            <w:r>
              <w:rPr>
                <w:bCs/>
                <w:iCs/>
              </w:rPr>
              <w:t>финтех</w:t>
            </w:r>
            <w:proofErr w:type="spellEnd"/>
            <w:r>
              <w:rPr>
                <w:bCs/>
                <w:iCs/>
              </w:rPr>
              <w:t xml:space="preserve"> в текущем году (выбрать одно направление) от Ассоциации </w:t>
            </w:r>
            <w:proofErr w:type="spellStart"/>
            <w:r>
              <w:rPr>
                <w:bCs/>
                <w:iCs/>
              </w:rPr>
              <w:t>Финтех</w:t>
            </w:r>
            <w:proofErr w:type="spellEnd"/>
            <w:r>
              <w:rPr>
                <w:bCs/>
                <w:iCs/>
              </w:rPr>
              <w:t xml:space="preserve"> и сформировать интеллект-карту с оценкой ценности для одного из предложенных сегментов коммерческого банка.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2.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bCs/>
                <w:iCs/>
              </w:rPr>
              <w:t xml:space="preserve">Используя функционал информационной платформы данных </w:t>
            </w:r>
            <w:r>
              <w:rPr>
                <w:bCs/>
                <w:iCs/>
                <w:lang w:val="en-GB"/>
              </w:rPr>
              <w:t>Statista</w:t>
            </w:r>
            <w:r>
              <w:rPr>
                <w:bCs/>
                <w:iCs/>
              </w:rPr>
              <w:t>, проанализировать динамику развития биометрических технологий  в России, Китае и ОАЭ</w:t>
            </w:r>
          </w:p>
        </w:tc>
      </w:tr>
      <w:tr w:rsidR="00EF496C" w:rsidTr="00EF496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ПКН-3. </w:t>
            </w:r>
            <w:r w:rsidRPr="001673EF">
              <w:rPr>
                <w:color w:val="000000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spacing w:beforeAutospacing="1" w:after="280" w:afterAutospacing="1"/>
              <w:ind w:firstLine="34"/>
              <w:jc w:val="both"/>
              <w:textAlignment w:val="baseline"/>
              <w:rPr>
                <w:rFonts w:eastAsia="Calibri Light"/>
                <w:lang w:eastAsia="zh-CN" w:bidi="th-TH"/>
              </w:rPr>
            </w:pPr>
            <w:r w:rsidRPr="001673EF">
              <w:rPr>
                <w:rFonts w:eastAsia="Calibri Light"/>
                <w:lang w:eastAsia="zh-CN" w:bidi="th-TH"/>
              </w:rPr>
              <w:t>1. Проводит сбор, обработку и статистический анализ данных для решения финансово-экономических задач</w:t>
            </w:r>
          </w:p>
          <w:p w:rsidR="00EF496C" w:rsidRPr="001673EF" w:rsidRDefault="00EF496C" w:rsidP="00EF496C">
            <w:pPr>
              <w:widowControl w:val="0"/>
              <w:spacing w:before="280" w:after="280"/>
              <w:ind w:firstLine="34"/>
              <w:jc w:val="both"/>
              <w:textAlignment w:val="baseline"/>
              <w:rPr>
                <w:rFonts w:eastAsia="Calibri Light"/>
                <w:lang w:eastAsia="zh-CN" w:bidi="th-TH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 xml:space="preserve">Знать: </w:t>
            </w:r>
            <w:r w:rsidRPr="001673EF">
              <w:rPr>
                <w:bCs/>
                <w:color w:val="000000"/>
              </w:rPr>
              <w:t>методы проведения количественного анализа данных - результатов финансово-экономических процессов.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b/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>У</w:t>
            </w:r>
            <w:r w:rsidRPr="001673EF">
              <w:rPr>
                <w:b/>
                <w:bCs/>
                <w:color w:val="000000"/>
              </w:rPr>
              <w:t xml:space="preserve">меть: 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color w:val="000000"/>
              </w:rPr>
            </w:pPr>
            <w:r w:rsidRPr="001673EF">
              <w:rPr>
                <w:b/>
                <w:bCs/>
                <w:color w:val="000000"/>
              </w:rPr>
              <w:t xml:space="preserve">- </w:t>
            </w:r>
            <w:r w:rsidRPr="001673EF">
              <w:rPr>
                <w:color w:val="000000"/>
              </w:rPr>
              <w:t xml:space="preserve">осуществлять сбор и систематизацию данных; 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color w:val="000000"/>
              </w:rPr>
            </w:pPr>
            <w:r w:rsidRPr="001673EF">
              <w:rPr>
                <w:color w:val="000000"/>
              </w:rPr>
              <w:t>- проводить анализ данных и проводить интерпретацию результатов.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1.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Используя функционал информационной платформы данных </w:t>
            </w:r>
            <w:r>
              <w:rPr>
                <w:bCs/>
                <w:iCs/>
                <w:lang w:val="en-GB"/>
              </w:rPr>
              <w:t>Statista</w:t>
            </w:r>
            <w:r>
              <w:rPr>
                <w:bCs/>
                <w:iCs/>
              </w:rPr>
              <w:t>, проанализировать динамику мошеннических операций на финансовом рынке.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lang w:eastAsia="en-US"/>
              </w:rPr>
            </w:pP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2.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highlight w:val="yellow"/>
              </w:rPr>
            </w:pPr>
            <w:r>
              <w:rPr>
                <w:bCs/>
                <w:iCs/>
              </w:rPr>
              <w:t xml:space="preserve">Используя данные о динамике инфляции за последние 10 лет, осуществите прогнозирование инфляции на следующие 5 лет (на основе функционала информационной платформы данных </w:t>
            </w:r>
            <w:r>
              <w:rPr>
                <w:bCs/>
                <w:iCs/>
                <w:lang w:val="en-GB"/>
              </w:rPr>
              <w:t>Statista</w:t>
            </w:r>
            <w:r>
              <w:rPr>
                <w:bCs/>
                <w:iCs/>
              </w:rPr>
              <w:t>)</w:t>
            </w:r>
          </w:p>
        </w:tc>
      </w:tr>
      <w:tr w:rsidR="00EF496C" w:rsidTr="00EF496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EF496C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A0013D">
            <w:pPr>
              <w:pStyle w:val="paragraph"/>
              <w:widowControl w:val="0"/>
              <w:spacing w:beforeAutospacing="0" w:afterAutospacing="0"/>
              <w:ind w:firstLine="37"/>
              <w:jc w:val="both"/>
              <w:textAlignment w:val="baseline"/>
              <w:rPr>
                <w:color w:val="000000"/>
              </w:rPr>
            </w:pPr>
            <w:r w:rsidRPr="001673EF">
              <w:rPr>
                <w:color w:val="000000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 xml:space="preserve">Знать: 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Cs/>
                <w:color w:val="000000"/>
              </w:rPr>
              <w:t>- принципы построения и анализа математических моделей в экономике;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Cs/>
                <w:color w:val="000000"/>
              </w:rPr>
              <w:t>- современные технологии для реализации математических моделей и визуализации их результатов.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b/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>У</w:t>
            </w:r>
            <w:r w:rsidRPr="001673EF">
              <w:rPr>
                <w:b/>
                <w:bCs/>
                <w:color w:val="000000"/>
              </w:rPr>
              <w:t xml:space="preserve">меть: 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color w:val="000000"/>
              </w:rPr>
            </w:pPr>
            <w:r w:rsidRPr="001673EF">
              <w:rPr>
                <w:color w:val="000000"/>
              </w:rPr>
              <w:t>- переводить экономические задачи в математическую форму;</w:t>
            </w:r>
          </w:p>
          <w:p w:rsidR="00EF496C" w:rsidRDefault="00EF496C" w:rsidP="00EF496C">
            <w:pPr>
              <w:pStyle w:val="TableParagraph"/>
              <w:widowControl w:val="0"/>
              <w:tabs>
                <w:tab w:val="left" w:pos="289"/>
              </w:tabs>
              <w:ind w:firstLine="37"/>
              <w:jc w:val="both"/>
              <w:rPr>
                <w:b/>
                <w:bCs/>
                <w:color w:val="FF0000"/>
              </w:rPr>
            </w:pPr>
            <w:r w:rsidRPr="001673EF">
              <w:rPr>
                <w:color w:val="000000"/>
              </w:rPr>
              <w:lastRenderedPageBreak/>
              <w:t>- интерпретировать результаты и делать выводы.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 xml:space="preserve">Задание 1.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Используя аналитические технологии (</w:t>
            </w:r>
            <w:proofErr w:type="spellStart"/>
            <w:r>
              <w:rPr>
                <w:bCs/>
                <w:iCs/>
                <w:lang w:val="en-GB"/>
              </w:rPr>
              <w:t>Yandex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  <w:lang w:val="en-GB"/>
              </w:rPr>
              <w:t>DataLens</w:t>
            </w:r>
            <w:proofErr w:type="spellEnd"/>
            <w:r>
              <w:rPr>
                <w:bCs/>
                <w:iCs/>
              </w:rPr>
              <w:t>), подготовить информационную панель</w:t>
            </w:r>
            <w:r>
              <w:rPr>
                <w:b/>
                <w:iCs/>
              </w:rPr>
              <w:t xml:space="preserve"> </w:t>
            </w:r>
            <w:r>
              <w:rPr>
                <w:bCs/>
                <w:iCs/>
              </w:rPr>
              <w:t>для оценки настроений клиентов по использованию ЦФА.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Задание 2.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highlight w:val="yellow"/>
              </w:rPr>
            </w:pPr>
            <w:r>
              <w:rPr>
                <w:bCs/>
                <w:iCs/>
              </w:rPr>
              <w:t>Используя аналитические технологии (</w:t>
            </w:r>
            <w:proofErr w:type="spellStart"/>
            <w:r>
              <w:rPr>
                <w:bCs/>
                <w:iCs/>
                <w:lang w:val="en-GB"/>
              </w:rPr>
              <w:t>Yandex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  <w:lang w:val="en-GB"/>
              </w:rPr>
              <w:t>DataLens</w:t>
            </w:r>
            <w:proofErr w:type="spellEnd"/>
            <w:r>
              <w:rPr>
                <w:bCs/>
                <w:iCs/>
              </w:rPr>
              <w:t>), подготовить информационную панель</w:t>
            </w:r>
            <w:r>
              <w:rPr>
                <w:b/>
                <w:iCs/>
              </w:rPr>
              <w:t xml:space="preserve"> </w:t>
            </w:r>
            <w:r>
              <w:rPr>
                <w:bCs/>
                <w:iCs/>
              </w:rPr>
              <w:t>для оценки востребованности банковских продуктов России и стран СНГ.</w:t>
            </w:r>
          </w:p>
        </w:tc>
      </w:tr>
      <w:tr w:rsidR="00EF496C" w:rsidTr="00EF496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EF496C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A0013D">
            <w:pPr>
              <w:pStyle w:val="paragraph"/>
              <w:widowControl w:val="0"/>
              <w:spacing w:beforeAutospacing="0" w:afterAutospacing="0"/>
              <w:ind w:firstLine="37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 w:rsidRPr="001673EF">
              <w:rPr>
                <w:rFonts w:eastAsia="Calibri Light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 xml:space="preserve">Знать: </w:t>
            </w:r>
            <w:r w:rsidRPr="001673EF">
              <w:rPr>
                <w:bCs/>
                <w:color w:val="000000"/>
              </w:rPr>
              <w:t>информационные технологии и продукты, используемые для решения финансово-экономических задач.</w:t>
            </w:r>
          </w:p>
          <w:p w:rsidR="00EF496C" w:rsidRDefault="00EF496C" w:rsidP="00EF496C">
            <w:pPr>
              <w:pStyle w:val="TableParagraph"/>
              <w:widowControl w:val="0"/>
              <w:tabs>
                <w:tab w:val="left" w:pos="289"/>
              </w:tabs>
              <w:spacing w:before="36"/>
              <w:ind w:firstLine="37"/>
              <w:jc w:val="both"/>
              <w:rPr>
                <w:b/>
                <w:bCs/>
              </w:rPr>
            </w:pPr>
            <w:r w:rsidRPr="001673EF">
              <w:rPr>
                <w:b/>
                <w:color w:val="000000"/>
              </w:rPr>
              <w:t>У</w:t>
            </w:r>
            <w:r w:rsidRPr="001673EF">
              <w:rPr>
                <w:b/>
                <w:bCs/>
                <w:color w:val="000000"/>
              </w:rPr>
              <w:t xml:space="preserve">меть: </w:t>
            </w:r>
            <w:r w:rsidRPr="001673EF">
              <w:rPr>
                <w:color w:val="000000"/>
              </w:rPr>
              <w:t>применять</w:t>
            </w:r>
            <w:r w:rsidRPr="001673EF">
              <w:rPr>
                <w:b/>
                <w:bCs/>
                <w:color w:val="000000"/>
              </w:rPr>
              <w:t xml:space="preserve"> </w:t>
            </w:r>
            <w:r w:rsidRPr="001673EF">
              <w:rPr>
                <w:color w:val="000000"/>
              </w:rPr>
              <w:t>математические методы и цифровые технологии для решения финансово-экономических задач.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1.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Провести исследование</w:t>
            </w:r>
            <w:r w:rsidR="00A0013D">
              <w:rPr>
                <w:bCs/>
                <w:lang w:eastAsia="en-US"/>
              </w:rPr>
              <w:t>, построенное</w:t>
            </w:r>
            <w:r>
              <w:rPr>
                <w:bCs/>
                <w:lang w:eastAsia="en-US"/>
              </w:rPr>
              <w:t xml:space="preserve"> на открытых данных или данных аналитических отчетов об изменении отношения клиентов банка к использованию мобильных сервисов.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2. </w:t>
            </w:r>
          </w:p>
          <w:p w:rsidR="00EF496C" w:rsidRDefault="00EF496C" w:rsidP="00A0013D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bCs/>
                <w:iCs/>
              </w:rPr>
              <w:t xml:space="preserve">Для </w:t>
            </w:r>
            <w:r w:rsidR="00A0013D">
              <w:rPr>
                <w:bCs/>
                <w:iCs/>
              </w:rPr>
              <w:t>оценки</w:t>
            </w:r>
            <w:r>
              <w:rPr>
                <w:bCs/>
                <w:iCs/>
              </w:rPr>
              <w:t xml:space="preserve"> кредитоспособности клиента банк сегодня может использовать широкий спектр технологий и информационных продуктов: попробуйте и Вы сформулировать подобный чек-лист.</w:t>
            </w:r>
          </w:p>
        </w:tc>
      </w:tr>
      <w:tr w:rsidR="00EF496C" w:rsidTr="00A0013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EF496C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Default="00EF496C" w:rsidP="00A0013D">
            <w:pPr>
              <w:pStyle w:val="paragraph"/>
              <w:widowControl w:val="0"/>
              <w:spacing w:beforeAutospacing="0" w:afterAutospacing="0"/>
              <w:ind w:firstLine="37"/>
              <w:jc w:val="both"/>
              <w:textAlignment w:val="baseline"/>
              <w:rPr>
                <w:rStyle w:val="normaltextrun"/>
              </w:rPr>
            </w:pPr>
            <w:r w:rsidRPr="001673EF"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6C" w:rsidRPr="001673EF" w:rsidRDefault="00EF496C" w:rsidP="00EF496C">
            <w:pPr>
              <w:ind w:firstLine="27"/>
              <w:jc w:val="both"/>
              <w:rPr>
                <w:b/>
                <w:color w:val="000000"/>
              </w:rPr>
            </w:pPr>
            <w:r w:rsidRPr="001673EF">
              <w:rPr>
                <w:b/>
                <w:color w:val="000000"/>
              </w:rPr>
              <w:t xml:space="preserve">Знать: 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 xml:space="preserve">- </w:t>
            </w:r>
            <w:r w:rsidRPr="001673EF">
              <w:rPr>
                <w:bCs/>
                <w:color w:val="000000"/>
              </w:rPr>
              <w:t>требования ключевых пользователей финансовой информации;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Cs/>
                <w:color w:val="000000"/>
              </w:rPr>
              <w:t>- критерии качества данных и источники данных для модели.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b/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>У</w:t>
            </w:r>
            <w:r w:rsidRPr="001673EF">
              <w:rPr>
                <w:b/>
                <w:bCs/>
                <w:color w:val="000000"/>
              </w:rPr>
              <w:t xml:space="preserve">меть: </w:t>
            </w:r>
          </w:p>
          <w:p w:rsidR="00EF496C" w:rsidRPr="001673EF" w:rsidRDefault="00EF496C" w:rsidP="00EF496C">
            <w:pPr>
              <w:ind w:firstLine="27"/>
              <w:jc w:val="both"/>
              <w:rPr>
                <w:color w:val="000000"/>
              </w:rPr>
            </w:pPr>
            <w:r w:rsidRPr="001673EF">
              <w:rPr>
                <w:b/>
                <w:bCs/>
                <w:color w:val="000000"/>
              </w:rPr>
              <w:t xml:space="preserve">- </w:t>
            </w:r>
            <w:r w:rsidRPr="001673EF">
              <w:rPr>
                <w:color w:val="000000"/>
              </w:rPr>
              <w:t>анализировать результаты исследования математических моделей и интерпретировать полученные результаты в контексте поставленной задачи;</w:t>
            </w:r>
          </w:p>
          <w:p w:rsidR="00EF496C" w:rsidRDefault="00EF496C" w:rsidP="00EF496C">
            <w:pPr>
              <w:widowControl w:val="0"/>
              <w:ind w:firstLine="37"/>
              <w:jc w:val="both"/>
              <w:rPr>
                <w:b/>
                <w:bCs/>
              </w:rPr>
            </w:pPr>
            <w:r w:rsidRPr="001673EF">
              <w:rPr>
                <w:color w:val="000000"/>
              </w:rPr>
              <w:t>- формулировать количественные и качественные выводы и рекомендации на основе полученных результатов.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1.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</w:t>
            </w:r>
            <w:r w:rsidR="00A0013D">
              <w:rPr>
                <w:bCs/>
                <w:iCs/>
              </w:rPr>
              <w:t>сти</w:t>
            </w:r>
            <w:r>
              <w:rPr>
                <w:bCs/>
                <w:iCs/>
              </w:rPr>
              <w:t xml:space="preserve"> анализ финансовой устойчивости компании: оценит</w:t>
            </w:r>
            <w:r w:rsidR="00A0013D">
              <w:rPr>
                <w:bCs/>
                <w:iCs/>
              </w:rPr>
              <w:t>ь</w:t>
            </w:r>
            <w:r>
              <w:rPr>
                <w:bCs/>
                <w:iCs/>
              </w:rPr>
              <w:t xml:space="preserve"> ключевые финансовые показатели и сдела</w:t>
            </w:r>
            <w:r w:rsidR="00A0013D">
              <w:rPr>
                <w:bCs/>
                <w:iCs/>
              </w:rPr>
              <w:t>ть</w:t>
            </w:r>
            <w:r>
              <w:rPr>
                <w:bCs/>
                <w:iCs/>
              </w:rPr>
              <w:t xml:space="preserve"> выводы о стабильности компании на основе данных информационных баз.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2. 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Сформулир</w:t>
            </w:r>
            <w:r w:rsidR="00A0013D">
              <w:rPr>
                <w:bCs/>
                <w:iCs/>
              </w:rPr>
              <w:t>овать</w:t>
            </w:r>
            <w:r>
              <w:rPr>
                <w:bCs/>
                <w:iCs/>
              </w:rPr>
              <w:t xml:space="preserve"> бизнес-требования для разработки информационного продукта для брокерской компании.</w:t>
            </w:r>
          </w:p>
          <w:p w:rsidR="00EF496C" w:rsidRDefault="00EF496C" w:rsidP="00EF496C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highlight w:val="yellow"/>
              </w:rPr>
            </w:pPr>
          </w:p>
        </w:tc>
      </w:tr>
      <w:tr w:rsidR="00A0013D" w:rsidTr="00A0013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3D" w:rsidRPr="001673EF" w:rsidRDefault="00A0013D" w:rsidP="00A0013D">
            <w:pPr>
              <w:ind w:firstLine="2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ПКП-2. </w:t>
            </w:r>
            <w:r w:rsidRPr="001673EF">
              <w:rPr>
                <w:color w:val="000000"/>
              </w:rPr>
              <w:t xml:space="preserve">Способность использовать финансовые технологии для </w:t>
            </w:r>
            <w:r w:rsidRPr="001673EF">
              <w:rPr>
                <w:color w:val="000000"/>
              </w:rPr>
              <w:lastRenderedPageBreak/>
              <w:t>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3D" w:rsidRPr="001673EF" w:rsidRDefault="00A0013D" w:rsidP="00A0013D">
            <w:pPr>
              <w:jc w:val="both"/>
              <w:rPr>
                <w:color w:val="000000"/>
              </w:rPr>
            </w:pPr>
            <w:r w:rsidRPr="001673EF">
              <w:rPr>
                <w:color w:val="000000"/>
              </w:rPr>
              <w:lastRenderedPageBreak/>
              <w:t>1. Демонстрирует знание финансовых технологий при разра</w:t>
            </w:r>
            <w:r w:rsidRPr="001673EF">
              <w:rPr>
                <w:color w:val="000000"/>
              </w:rPr>
              <w:lastRenderedPageBreak/>
              <w:t xml:space="preserve">ботке предложений по их использованию в деятельности коммерческих банков и других субъектов финансового рынка.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3D" w:rsidRPr="001673EF" w:rsidRDefault="00A0013D" w:rsidP="00A0013D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/>
                <w:color w:val="000000"/>
              </w:rPr>
              <w:lastRenderedPageBreak/>
              <w:t xml:space="preserve">Знать: </w:t>
            </w:r>
            <w:r w:rsidRPr="001673EF">
              <w:rPr>
                <w:bCs/>
                <w:color w:val="000000"/>
              </w:rPr>
              <w:t>основы финансовых технологий и их применение в банковской сфере.</w:t>
            </w:r>
          </w:p>
          <w:p w:rsidR="00A0013D" w:rsidRPr="001673EF" w:rsidRDefault="00A0013D" w:rsidP="00A0013D">
            <w:pPr>
              <w:ind w:firstLine="27"/>
              <w:jc w:val="both"/>
              <w:rPr>
                <w:rFonts w:eastAsia="MS Mincho"/>
                <w:b/>
                <w:lang w:eastAsia="ja-JP"/>
              </w:rPr>
            </w:pPr>
            <w:r w:rsidRPr="001673EF">
              <w:rPr>
                <w:b/>
                <w:color w:val="000000"/>
              </w:rPr>
              <w:lastRenderedPageBreak/>
              <w:t>У</w:t>
            </w:r>
            <w:r w:rsidRPr="001673EF">
              <w:rPr>
                <w:b/>
                <w:bCs/>
                <w:color w:val="000000"/>
              </w:rPr>
              <w:t xml:space="preserve">меть: </w:t>
            </w:r>
            <w:r w:rsidRPr="001673EF">
              <w:rPr>
                <w:color w:val="000000"/>
              </w:rPr>
              <w:t>проводить анализ рынка финансовых технологий и определять возможности их использования в банковской деятельности.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13D" w:rsidRDefault="00A0013D" w:rsidP="00A0013D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 xml:space="preserve">Задание 1. </w:t>
            </w:r>
          </w:p>
          <w:p w:rsidR="00A0013D" w:rsidRDefault="00A0013D" w:rsidP="00A0013D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Проанализировать использование </w:t>
            </w:r>
            <w:proofErr w:type="spellStart"/>
            <w:r>
              <w:rPr>
                <w:bCs/>
                <w:iCs/>
              </w:rPr>
              <w:t>блокчейн</w:t>
            </w:r>
            <w:proofErr w:type="spellEnd"/>
            <w:r>
              <w:rPr>
                <w:bCs/>
                <w:iCs/>
              </w:rPr>
              <w:t>-технологий в банковской сфере и определить их преимущества и недостатки.</w:t>
            </w:r>
          </w:p>
          <w:p w:rsidR="00A0013D" w:rsidRDefault="00A0013D" w:rsidP="00A0013D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 xml:space="preserve">Задание 2. </w:t>
            </w:r>
          </w:p>
          <w:p w:rsidR="00A0013D" w:rsidRDefault="00A0013D" w:rsidP="00A0013D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highlight w:val="yellow"/>
              </w:rPr>
            </w:pPr>
            <w:r>
              <w:rPr>
                <w:bCs/>
                <w:iCs/>
              </w:rPr>
              <w:t xml:space="preserve">Оценить риски, связанные с использованием виртуальных активов и </w:t>
            </w:r>
            <w:proofErr w:type="spellStart"/>
            <w:r>
              <w:rPr>
                <w:bCs/>
                <w:iCs/>
              </w:rPr>
              <w:t>криптовалют</w:t>
            </w:r>
            <w:proofErr w:type="spellEnd"/>
            <w:r>
              <w:rPr>
                <w:bCs/>
                <w:iCs/>
              </w:rPr>
              <w:t xml:space="preserve"> в банковской деятельности, и предложить меры по их снижению и регулированию.</w:t>
            </w:r>
          </w:p>
        </w:tc>
      </w:tr>
      <w:tr w:rsidR="00A0013D" w:rsidTr="00A0013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3D" w:rsidRDefault="00A0013D" w:rsidP="00A0013D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3D" w:rsidRDefault="00A0013D" w:rsidP="00A0013D">
            <w:pPr>
              <w:pStyle w:val="paragraph"/>
              <w:widowControl w:val="0"/>
              <w:spacing w:beforeAutospacing="0" w:afterAutospacing="0"/>
              <w:ind w:firstLine="37"/>
              <w:jc w:val="both"/>
              <w:textAlignment w:val="baseline"/>
            </w:pPr>
            <w:r w:rsidRPr="001673EF">
              <w:rPr>
                <w:color w:val="000000"/>
                <w:lang w:eastAsia="ru-RU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3D" w:rsidRPr="001673EF" w:rsidRDefault="00A0013D" w:rsidP="00A0013D">
            <w:pPr>
              <w:ind w:firstLine="27"/>
              <w:jc w:val="both"/>
              <w:rPr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 xml:space="preserve">Знать: </w:t>
            </w:r>
            <w:r w:rsidRPr="001673EF">
              <w:rPr>
                <w:bCs/>
                <w:color w:val="000000"/>
              </w:rPr>
              <w:t>основные банковские технологии и их составляющие.</w:t>
            </w:r>
          </w:p>
          <w:p w:rsidR="00A0013D" w:rsidRPr="001673EF" w:rsidRDefault="00A0013D" w:rsidP="00A0013D">
            <w:pPr>
              <w:ind w:firstLine="27"/>
              <w:jc w:val="both"/>
              <w:rPr>
                <w:b/>
                <w:bCs/>
                <w:color w:val="000000"/>
              </w:rPr>
            </w:pPr>
            <w:r w:rsidRPr="001673EF">
              <w:rPr>
                <w:b/>
                <w:color w:val="000000"/>
              </w:rPr>
              <w:t>У</w:t>
            </w:r>
            <w:r w:rsidRPr="001673EF">
              <w:rPr>
                <w:b/>
                <w:bCs/>
                <w:color w:val="000000"/>
              </w:rPr>
              <w:t xml:space="preserve">меть: </w:t>
            </w:r>
          </w:p>
          <w:p w:rsidR="00A0013D" w:rsidRPr="001673EF" w:rsidRDefault="00A0013D" w:rsidP="00A0013D">
            <w:pPr>
              <w:ind w:firstLine="27"/>
              <w:jc w:val="both"/>
              <w:rPr>
                <w:color w:val="000000"/>
              </w:rPr>
            </w:pPr>
            <w:r w:rsidRPr="001673EF">
              <w:rPr>
                <w:b/>
                <w:bCs/>
                <w:color w:val="000000"/>
              </w:rPr>
              <w:t xml:space="preserve">- </w:t>
            </w:r>
            <w:r w:rsidRPr="001673EF">
              <w:rPr>
                <w:color w:val="000000"/>
              </w:rPr>
              <w:t>осуществлять</w:t>
            </w:r>
            <w:r w:rsidRPr="001673EF">
              <w:rPr>
                <w:b/>
                <w:bCs/>
                <w:color w:val="000000"/>
              </w:rPr>
              <w:t xml:space="preserve"> </w:t>
            </w:r>
            <w:r w:rsidRPr="001673EF">
              <w:rPr>
                <w:color w:val="000000"/>
              </w:rPr>
              <w:t>разработку предложений по внедрению и использованию финансовых технологий в банках и других субъектах финансового рынка;</w:t>
            </w:r>
          </w:p>
          <w:p w:rsidR="00A0013D" w:rsidRDefault="00A0013D" w:rsidP="00A0013D">
            <w:pPr>
              <w:widowControl w:val="0"/>
              <w:ind w:firstLine="27"/>
              <w:jc w:val="both"/>
              <w:rPr>
                <w:b/>
                <w:color w:val="000000"/>
                <w:highlight w:val="yellow"/>
              </w:rPr>
            </w:pPr>
            <w:r w:rsidRPr="001673EF">
              <w:rPr>
                <w:color w:val="000000"/>
              </w:rPr>
              <w:t>- оценивать риски, связанные с применением финансовых технологий, предлагать способы их минимизации.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13D" w:rsidRDefault="00A0013D" w:rsidP="00A0013D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1. </w:t>
            </w:r>
          </w:p>
          <w:p w:rsidR="00A0013D" w:rsidRDefault="00A0013D" w:rsidP="00A0013D">
            <w:pPr>
              <w:widowControl w:val="0"/>
              <w:ind w:right="45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Разработать карту рисков для </w:t>
            </w:r>
            <w:proofErr w:type="spellStart"/>
            <w:r>
              <w:rPr>
                <w:bCs/>
                <w:lang w:eastAsia="en-US"/>
              </w:rPr>
              <w:t>финтех</w:t>
            </w:r>
            <w:proofErr w:type="spellEnd"/>
            <w:r>
              <w:rPr>
                <w:bCs/>
                <w:lang w:eastAsia="en-US"/>
              </w:rPr>
              <w:t>-продукта, который может быть внедрен в отел клиентской аналитики коммерческого банка.</w:t>
            </w:r>
          </w:p>
          <w:p w:rsidR="00A0013D" w:rsidRDefault="00A0013D" w:rsidP="00A0013D">
            <w:pPr>
              <w:pStyle w:val="aff4"/>
              <w:widowControl w:val="0"/>
              <w:ind w:left="0" w:right="45" w:firstLine="3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Задание 2. </w:t>
            </w:r>
          </w:p>
          <w:p w:rsidR="00A0013D" w:rsidRDefault="00A0013D" w:rsidP="00A0013D">
            <w:pPr>
              <w:pStyle w:val="aff4"/>
              <w:widowControl w:val="0"/>
              <w:ind w:left="0" w:right="45" w:firstLine="32"/>
              <w:jc w:val="both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Разработать карту рисков по использованию открытых API в банковском секторе для интеграции с другими учреждениями и сервисами.</w:t>
            </w:r>
          </w:p>
        </w:tc>
      </w:tr>
    </w:tbl>
    <w:p w:rsidR="00C53973" w:rsidRDefault="00C53973">
      <w:pPr>
        <w:spacing w:before="53"/>
        <w:ind w:firstLine="709"/>
        <w:jc w:val="center"/>
        <w:rPr>
          <w:i/>
          <w:iCs/>
          <w:sz w:val="28"/>
          <w:szCs w:val="28"/>
        </w:rPr>
      </w:pPr>
    </w:p>
    <w:p w:rsidR="00C53973" w:rsidRDefault="00430193">
      <w:pPr>
        <w:ind w:left="425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зачету: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Информационные продукты и услуги: понятие и виды.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Рынок информационных продуктов и услуг: основные участники и их функции.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Классификация информационных продуктов и услуг.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Влияние информационных технологий на развитие рынка информационных продуктов и услуг.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Особенности рынка информационных продуктов и услуг в финансовой сфере.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Факторы, определяющие спрос и предложение на рынке информационных продуктов и услуг.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Автоматизация и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как базис в формировании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-индустрии финансового рынка. 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факторы, оказывающие влияние на развитие рынка информационных продуктов и услуг. 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Улучшение качества предоставляемых финансовых услуг и персонализация в отношении клиента – триггеры к переосмыслению бизнес-моделей финансовых компаний. 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Изменение стереотипов и традиционных подходов к оказанию финансовых услуг</w:t>
      </w:r>
      <w:r w:rsidR="00A0013D">
        <w:rPr>
          <w:sz w:val="28"/>
          <w:szCs w:val="28"/>
        </w:rPr>
        <w:t>,</w:t>
      </w:r>
      <w:r>
        <w:rPr>
          <w:sz w:val="28"/>
          <w:szCs w:val="28"/>
        </w:rPr>
        <w:t xml:space="preserve"> активное развитие и проникновение информационных продуктов в финансовую сферу: оценка влияния. 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color w:val="000000" w:themeColor="text1"/>
          <w:sz w:val="28"/>
          <w:szCs w:val="28"/>
        </w:rPr>
        <w:t>Поддержка ИТ-отрасли: налоговые и гранты/субсидии.</w:t>
      </w:r>
    </w:p>
    <w:p w:rsidR="00C53973" w:rsidRPr="00BC5954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Индексы оценки текущего состояния рынка ИТ-продуктов и услуг: </w:t>
      </w:r>
      <w:r w:rsidRPr="00BC5954">
        <w:rPr>
          <w:color w:val="000000" w:themeColor="text1"/>
          <w:sz w:val="28"/>
          <w:szCs w:val="28"/>
          <w:lang w:val="en-US"/>
        </w:rPr>
        <w:t>Global</w:t>
      </w:r>
      <w:r w:rsidRPr="00BC5954">
        <w:rPr>
          <w:color w:val="000000" w:themeColor="text1"/>
          <w:sz w:val="28"/>
          <w:szCs w:val="28"/>
        </w:rPr>
        <w:t xml:space="preserve"> </w:t>
      </w:r>
      <w:r w:rsidRPr="00BC5954">
        <w:rPr>
          <w:color w:val="000000" w:themeColor="text1"/>
          <w:sz w:val="28"/>
          <w:szCs w:val="28"/>
          <w:lang w:val="en-US"/>
        </w:rPr>
        <w:t>Fintech</w:t>
      </w:r>
      <w:r w:rsidRPr="00BC5954">
        <w:rPr>
          <w:color w:val="000000" w:themeColor="text1"/>
          <w:sz w:val="28"/>
          <w:szCs w:val="28"/>
        </w:rPr>
        <w:t xml:space="preserve"> </w:t>
      </w:r>
      <w:r w:rsidRPr="00BC5954">
        <w:rPr>
          <w:color w:val="000000" w:themeColor="text1"/>
          <w:sz w:val="28"/>
          <w:szCs w:val="28"/>
          <w:lang w:val="en-US"/>
        </w:rPr>
        <w:t>Adoption</w:t>
      </w:r>
      <w:r w:rsidRPr="00BC5954">
        <w:rPr>
          <w:color w:val="000000" w:themeColor="text1"/>
          <w:sz w:val="28"/>
          <w:szCs w:val="28"/>
        </w:rPr>
        <w:t xml:space="preserve"> </w:t>
      </w:r>
      <w:r w:rsidRPr="00BC5954">
        <w:rPr>
          <w:color w:val="000000" w:themeColor="text1"/>
          <w:sz w:val="28"/>
          <w:szCs w:val="28"/>
          <w:lang w:val="en-US"/>
        </w:rPr>
        <w:t>Index</w:t>
      </w:r>
      <w:r w:rsidRPr="00BC5954">
        <w:rPr>
          <w:color w:val="000000" w:themeColor="text1"/>
          <w:sz w:val="28"/>
          <w:szCs w:val="28"/>
        </w:rPr>
        <w:t xml:space="preserve"> от </w:t>
      </w:r>
      <w:r w:rsidRPr="00BC5954">
        <w:rPr>
          <w:color w:val="000000" w:themeColor="text1"/>
          <w:sz w:val="28"/>
          <w:szCs w:val="28"/>
          <w:lang w:val="en-US"/>
        </w:rPr>
        <w:t>E</w:t>
      </w:r>
      <w:r w:rsidRPr="00BC5954">
        <w:rPr>
          <w:color w:val="000000" w:themeColor="text1"/>
          <w:sz w:val="28"/>
          <w:szCs w:val="28"/>
        </w:rPr>
        <w:t>&amp;</w:t>
      </w:r>
      <w:r w:rsidRPr="00BC5954">
        <w:rPr>
          <w:color w:val="000000" w:themeColor="text1"/>
          <w:sz w:val="28"/>
          <w:szCs w:val="28"/>
          <w:lang w:val="en-US"/>
        </w:rPr>
        <w:t>Y</w:t>
      </w:r>
      <w:r w:rsidRPr="00BC5954">
        <w:rPr>
          <w:color w:val="000000" w:themeColor="text1"/>
          <w:sz w:val="28"/>
          <w:szCs w:val="28"/>
        </w:rPr>
        <w:t xml:space="preserve">, МОЕХ </w:t>
      </w:r>
    </w:p>
    <w:p w:rsidR="00C53973" w:rsidRPr="00BC5954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BC5954">
        <w:rPr>
          <w:color w:val="000000" w:themeColor="text1"/>
          <w:sz w:val="28"/>
          <w:szCs w:val="28"/>
        </w:rPr>
        <w:t>Анализ основных показателей рынка ин</w:t>
      </w:r>
      <w:r w:rsidR="00BC5954" w:rsidRPr="00BC5954">
        <w:rPr>
          <w:color w:val="000000" w:themeColor="text1"/>
          <w:sz w:val="28"/>
          <w:szCs w:val="28"/>
        </w:rPr>
        <w:t xml:space="preserve">формационных продуктов и услуг. 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Конкуренция на рынке финансовых информационных продуктов и услуг.</w:t>
      </w:r>
      <w:bookmarkStart w:id="48" w:name="_GoBack"/>
      <w:bookmarkEnd w:id="48"/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Государственное регулирование рынка информационных продуктов и услуг.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Перспективы развития рынка информационных продуктов и услуг в финансовой сфере.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Защита информации и информационная безопасность на рынке информационных продуктов и услуг.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как выгодная ниша для сделок слияния и поглощения: факторы привлекательности. </w:t>
      </w:r>
    </w:p>
    <w:p w:rsidR="00C53973" w:rsidRDefault="00430193" w:rsidP="00A0013D">
      <w:pPr>
        <w:pStyle w:val="aff4"/>
        <w:numPr>
          <w:ilvl w:val="0"/>
          <w:numId w:val="4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Оценка уровня зрелости финансовых технологий.</w:t>
      </w:r>
    </w:p>
    <w:p w:rsidR="00C53973" w:rsidRDefault="00C53973">
      <w:pPr>
        <w:ind w:firstLine="709"/>
        <w:jc w:val="both"/>
        <w:rPr>
          <w:iCs/>
          <w:sz w:val="28"/>
          <w:szCs w:val="28"/>
        </w:rPr>
      </w:pPr>
    </w:p>
    <w:p w:rsidR="00A0013D" w:rsidRPr="00A0013D" w:rsidRDefault="00A0013D" w:rsidP="00A0013D">
      <w:pPr>
        <w:tabs>
          <w:tab w:val="left" w:pos="0"/>
        </w:tabs>
        <w:suppressAutoHyphens/>
        <w:ind w:right="3" w:firstLine="709"/>
        <w:jc w:val="both"/>
        <w:rPr>
          <w:b/>
          <w:bCs/>
          <w:i/>
          <w:sz w:val="28"/>
          <w:szCs w:val="28"/>
        </w:rPr>
      </w:pPr>
      <w:r w:rsidRPr="00A0013D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C53973" w:rsidRDefault="00A0013D" w:rsidP="00A0013D">
      <w:pPr>
        <w:ind w:right="3" w:firstLine="709"/>
        <w:jc w:val="both"/>
        <w:rPr>
          <w:b/>
          <w:bCs/>
          <w:sz w:val="28"/>
          <w:szCs w:val="28"/>
        </w:rPr>
      </w:pPr>
      <w:r w:rsidRPr="00A0013D">
        <w:rPr>
          <w:color w:val="000000"/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:rsidR="00C53973" w:rsidRDefault="00C53973">
      <w:pPr>
        <w:pStyle w:val="a3"/>
        <w:ind w:right="511" w:firstLine="709"/>
        <w:rPr>
          <w:sz w:val="27"/>
        </w:rPr>
      </w:pPr>
    </w:p>
    <w:p w:rsidR="00C53973" w:rsidRPr="00A0013D" w:rsidRDefault="00430193" w:rsidP="00A0013D">
      <w:pPr>
        <w:pStyle w:val="1"/>
        <w:numPr>
          <w:ilvl w:val="0"/>
          <w:numId w:val="0"/>
        </w:numPr>
        <w:tabs>
          <w:tab w:val="clear" w:pos="432"/>
        </w:tabs>
        <w:spacing w:line="276" w:lineRule="auto"/>
        <w:ind w:firstLine="709"/>
      </w:pPr>
      <w:bookmarkStart w:id="49" w:name="_Toc199936983"/>
      <w:r w:rsidRPr="00A0013D">
        <w:t xml:space="preserve">8. </w:t>
      </w:r>
      <w:bookmarkStart w:id="50" w:name="_Toc140479223"/>
      <w:bookmarkStart w:id="51" w:name="_Toc96073783"/>
      <w:r w:rsidRPr="00A0013D">
        <w:t>Перечень основной и дополнительной учебной литературы, необходимой для освоения</w:t>
      </w:r>
      <w:r w:rsidRPr="00A0013D">
        <w:rPr>
          <w:spacing w:val="-6"/>
        </w:rPr>
        <w:t xml:space="preserve"> </w:t>
      </w:r>
      <w:r w:rsidRPr="00A0013D">
        <w:t>дисциплины</w:t>
      </w:r>
      <w:bookmarkEnd w:id="49"/>
      <w:bookmarkEnd w:id="50"/>
      <w:bookmarkEnd w:id="51"/>
      <w:r w:rsidRPr="00A0013D">
        <w:rPr>
          <w:rFonts w:eastAsia="Times New Roman"/>
          <w:bCs w:val="0"/>
          <w:color w:val="FF0000"/>
          <w:kern w:val="0"/>
          <w:lang w:eastAsia="ja-JP"/>
        </w:rPr>
        <w:t xml:space="preserve"> </w:t>
      </w:r>
    </w:p>
    <w:p w:rsidR="00C53973" w:rsidRPr="00A0013D" w:rsidRDefault="00430193" w:rsidP="00A0013D">
      <w:pPr>
        <w:pStyle w:val="Default"/>
        <w:spacing w:line="276" w:lineRule="auto"/>
        <w:ind w:firstLine="709"/>
        <w:jc w:val="both"/>
        <w:rPr>
          <w:i/>
          <w:sz w:val="28"/>
          <w:szCs w:val="28"/>
        </w:rPr>
      </w:pPr>
      <w:r w:rsidRPr="00A0013D">
        <w:rPr>
          <w:b/>
          <w:bCs/>
          <w:i/>
          <w:sz w:val="28"/>
          <w:szCs w:val="28"/>
        </w:rPr>
        <w:t>Нормативно-правовые акты</w:t>
      </w:r>
    </w:p>
    <w:p w:rsidR="00C53973" w:rsidRPr="00A0013D" w:rsidRDefault="00430193" w:rsidP="00A0013D">
      <w:pPr>
        <w:pStyle w:val="Default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A0013D"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13.07.2015г. </w:t>
      </w:r>
    </w:p>
    <w:p w:rsidR="00C53973" w:rsidRPr="00A0013D" w:rsidRDefault="00430193" w:rsidP="00A0013D">
      <w:pPr>
        <w:pStyle w:val="aff4"/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0013D">
        <w:rPr>
          <w:sz w:val="28"/>
          <w:szCs w:val="28"/>
        </w:rPr>
        <w:lastRenderedPageBreak/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www.economy.gov.ru.</w:t>
      </w:r>
    </w:p>
    <w:p w:rsidR="00C53973" w:rsidRPr="00A0013D" w:rsidRDefault="00430193" w:rsidP="00A0013D">
      <w:pPr>
        <w:pStyle w:val="aff4"/>
        <w:numPr>
          <w:ilvl w:val="0"/>
          <w:numId w:val="14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>Федеральный закон от 27.07.2006 № 152-ФЗ «О персональных данных».</w:t>
      </w:r>
    </w:p>
    <w:p w:rsidR="00C53973" w:rsidRPr="00A0013D" w:rsidRDefault="00430193" w:rsidP="00A0013D">
      <w:pPr>
        <w:pStyle w:val="aff4"/>
        <w:numPr>
          <w:ilvl w:val="0"/>
          <w:numId w:val="14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>Федеральный закон от 26.07.2017 № 187-ФЗ «О безопасности критической информационной инфра</w:t>
      </w:r>
      <w:r w:rsidR="00A0013D">
        <w:rPr>
          <w:color w:val="000000"/>
          <w:sz w:val="28"/>
          <w:szCs w:val="28"/>
        </w:rPr>
        <w:t>структуры Российской Федерации».</w:t>
      </w:r>
    </w:p>
    <w:p w:rsidR="00C53973" w:rsidRPr="00A0013D" w:rsidRDefault="00430193" w:rsidP="00A0013D">
      <w:pPr>
        <w:pStyle w:val="aff4"/>
        <w:numPr>
          <w:ilvl w:val="0"/>
          <w:numId w:val="14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>Указ Президента РФ от 15.01.2013 № 31с «О создании государственной системы обнаружения, предупреждения и ликвидации последствий компьютерных атак на информационные ресурсы Российской Федерации»</w:t>
      </w:r>
      <w:r w:rsidR="00A0013D">
        <w:rPr>
          <w:color w:val="000000"/>
          <w:sz w:val="28"/>
          <w:szCs w:val="28"/>
        </w:rPr>
        <w:t>.</w:t>
      </w:r>
    </w:p>
    <w:p w:rsidR="00C53973" w:rsidRPr="00A0013D" w:rsidRDefault="00430193" w:rsidP="00A0013D">
      <w:pPr>
        <w:pStyle w:val="aff4"/>
        <w:numPr>
          <w:ilvl w:val="0"/>
          <w:numId w:val="14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>Стандарт ГОСТ Р 57580.3-2022 «Безопасность финансовых (банковских) операций. Управление риском реализации информационных угроз и обеспечение операционной надежности. Общие положения»</w:t>
      </w:r>
      <w:r w:rsidR="00A0013D">
        <w:rPr>
          <w:color w:val="000000"/>
          <w:sz w:val="28"/>
          <w:szCs w:val="28"/>
        </w:rPr>
        <w:t>.</w:t>
      </w:r>
    </w:p>
    <w:p w:rsidR="00C53973" w:rsidRPr="00A0013D" w:rsidRDefault="00430193" w:rsidP="00A0013D">
      <w:pPr>
        <w:pStyle w:val="aff4"/>
        <w:numPr>
          <w:ilvl w:val="0"/>
          <w:numId w:val="14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>Положение Банка России от 17.08.2023 № 821-П «О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средств»</w:t>
      </w:r>
      <w:r w:rsidR="00A0013D">
        <w:rPr>
          <w:color w:val="000000"/>
          <w:sz w:val="28"/>
          <w:szCs w:val="28"/>
        </w:rPr>
        <w:t>.</w:t>
      </w:r>
    </w:p>
    <w:p w:rsidR="00C53973" w:rsidRPr="00A0013D" w:rsidRDefault="00430193" w:rsidP="00A0013D">
      <w:pPr>
        <w:keepNext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A0013D">
        <w:rPr>
          <w:b/>
          <w:i/>
          <w:sz w:val="28"/>
          <w:szCs w:val="28"/>
        </w:rPr>
        <w:t>а) основная:</w:t>
      </w:r>
    </w:p>
    <w:p w:rsidR="00C53973" w:rsidRPr="00A0013D" w:rsidRDefault="00430193" w:rsidP="00A0013D">
      <w:pPr>
        <w:pStyle w:val="aff4"/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>Финансовые технологии (</w:t>
      </w:r>
      <w:proofErr w:type="spellStart"/>
      <w:r w:rsidRPr="00A0013D">
        <w:rPr>
          <w:color w:val="000000"/>
          <w:sz w:val="28"/>
          <w:szCs w:val="28"/>
        </w:rPr>
        <w:t>FinTech</w:t>
      </w:r>
      <w:proofErr w:type="spellEnd"/>
      <w:proofErr w:type="gramStart"/>
      <w:r w:rsidRPr="00A0013D">
        <w:rPr>
          <w:color w:val="000000"/>
          <w:sz w:val="28"/>
          <w:szCs w:val="28"/>
        </w:rPr>
        <w:t>) :</w:t>
      </w:r>
      <w:proofErr w:type="gramEnd"/>
      <w:r w:rsidRPr="00A0013D">
        <w:rPr>
          <w:color w:val="000000"/>
          <w:sz w:val="28"/>
          <w:szCs w:val="28"/>
        </w:rPr>
        <w:t xml:space="preserve"> учебник / Г. И. </w:t>
      </w:r>
      <w:proofErr w:type="spellStart"/>
      <w:r w:rsidRPr="00A0013D">
        <w:rPr>
          <w:color w:val="000000"/>
          <w:sz w:val="28"/>
          <w:szCs w:val="28"/>
        </w:rPr>
        <w:t>Хотинская</w:t>
      </w:r>
      <w:proofErr w:type="spellEnd"/>
      <w:r w:rsidRPr="00A0013D">
        <w:rPr>
          <w:color w:val="000000"/>
          <w:sz w:val="28"/>
          <w:szCs w:val="28"/>
        </w:rPr>
        <w:t xml:space="preserve">, В. В. </w:t>
      </w:r>
      <w:proofErr w:type="spellStart"/>
      <w:r w:rsidRPr="00A0013D">
        <w:rPr>
          <w:color w:val="000000"/>
          <w:sz w:val="28"/>
          <w:szCs w:val="28"/>
        </w:rPr>
        <w:t>Разлетовская</w:t>
      </w:r>
      <w:proofErr w:type="spellEnd"/>
      <w:r w:rsidRPr="00A0013D">
        <w:rPr>
          <w:color w:val="000000"/>
          <w:sz w:val="28"/>
          <w:szCs w:val="28"/>
        </w:rPr>
        <w:t xml:space="preserve">, В. В. Григорьев [и др.] ; под общ. ред. Г. И. </w:t>
      </w:r>
      <w:proofErr w:type="spellStart"/>
      <w:r w:rsidRPr="00A0013D">
        <w:rPr>
          <w:color w:val="000000"/>
          <w:sz w:val="28"/>
          <w:szCs w:val="28"/>
        </w:rPr>
        <w:t>Хотинской</w:t>
      </w:r>
      <w:proofErr w:type="spellEnd"/>
      <w:r w:rsidRPr="00A0013D">
        <w:rPr>
          <w:color w:val="000000"/>
          <w:sz w:val="28"/>
          <w:szCs w:val="28"/>
        </w:rPr>
        <w:t xml:space="preserve">. — </w:t>
      </w:r>
      <w:proofErr w:type="gramStart"/>
      <w:r w:rsidRPr="00A0013D">
        <w:rPr>
          <w:color w:val="000000"/>
          <w:sz w:val="28"/>
          <w:szCs w:val="28"/>
        </w:rPr>
        <w:t>Москва :</w:t>
      </w:r>
      <w:proofErr w:type="gramEnd"/>
      <w:r w:rsidRPr="00A0013D">
        <w:rPr>
          <w:color w:val="000000"/>
          <w:sz w:val="28"/>
          <w:szCs w:val="28"/>
        </w:rPr>
        <w:t xml:space="preserve"> </w:t>
      </w:r>
      <w:proofErr w:type="spellStart"/>
      <w:r w:rsidRPr="00A0013D">
        <w:rPr>
          <w:color w:val="000000"/>
          <w:sz w:val="28"/>
          <w:szCs w:val="28"/>
        </w:rPr>
        <w:t>КноРус</w:t>
      </w:r>
      <w:proofErr w:type="spellEnd"/>
      <w:r w:rsidRPr="00A0013D">
        <w:rPr>
          <w:color w:val="000000"/>
          <w:sz w:val="28"/>
          <w:szCs w:val="28"/>
        </w:rPr>
        <w:t xml:space="preserve">, 2024. — 279 с. — ISBN 978-5-406-12804-6. — URL: https://book.ru/book/952690 (дата обращения: 04.05.2024). — </w:t>
      </w:r>
      <w:proofErr w:type="gramStart"/>
      <w:r w:rsidRPr="00A0013D">
        <w:rPr>
          <w:color w:val="000000"/>
          <w:sz w:val="28"/>
          <w:szCs w:val="28"/>
        </w:rPr>
        <w:t>Текст :</w:t>
      </w:r>
      <w:proofErr w:type="gramEnd"/>
      <w:r w:rsidRPr="00A0013D">
        <w:rPr>
          <w:color w:val="000000"/>
          <w:sz w:val="28"/>
          <w:szCs w:val="28"/>
        </w:rPr>
        <w:t xml:space="preserve"> электронный.</w:t>
      </w:r>
    </w:p>
    <w:p w:rsidR="00C53973" w:rsidRPr="00A0013D" w:rsidRDefault="00430193" w:rsidP="00A0013D">
      <w:pPr>
        <w:pStyle w:val="aff4"/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 xml:space="preserve">Солдаткин, С. Н., Современные финансовые </w:t>
      </w:r>
      <w:proofErr w:type="gramStart"/>
      <w:r w:rsidRPr="00A0013D">
        <w:rPr>
          <w:color w:val="000000"/>
          <w:sz w:val="28"/>
          <w:szCs w:val="28"/>
        </w:rPr>
        <w:t>технологии :</w:t>
      </w:r>
      <w:proofErr w:type="gramEnd"/>
      <w:r w:rsidRPr="00A0013D">
        <w:rPr>
          <w:color w:val="000000"/>
          <w:sz w:val="28"/>
          <w:szCs w:val="28"/>
        </w:rPr>
        <w:t xml:space="preserve"> учебное пособие / С. Н. Солдаткин. — </w:t>
      </w:r>
      <w:proofErr w:type="gramStart"/>
      <w:r w:rsidRPr="00A0013D">
        <w:rPr>
          <w:color w:val="000000"/>
          <w:sz w:val="28"/>
          <w:szCs w:val="28"/>
        </w:rPr>
        <w:t>Москва :</w:t>
      </w:r>
      <w:proofErr w:type="gramEnd"/>
      <w:r w:rsidRPr="00A0013D">
        <w:rPr>
          <w:color w:val="000000"/>
          <w:sz w:val="28"/>
          <w:szCs w:val="28"/>
        </w:rPr>
        <w:t xml:space="preserve"> </w:t>
      </w:r>
      <w:proofErr w:type="spellStart"/>
      <w:r w:rsidRPr="00A0013D">
        <w:rPr>
          <w:color w:val="000000"/>
          <w:sz w:val="28"/>
          <w:szCs w:val="28"/>
        </w:rPr>
        <w:t>КноРус</w:t>
      </w:r>
      <w:proofErr w:type="spellEnd"/>
      <w:r w:rsidRPr="00A0013D">
        <w:rPr>
          <w:color w:val="000000"/>
          <w:sz w:val="28"/>
          <w:szCs w:val="28"/>
        </w:rPr>
        <w:t xml:space="preserve">, 2022. — 192 с. — ISBN 978-5-406-08906-4. — URL: https://book.ru/book/942101 (дата обращения: 04.05.2024). — </w:t>
      </w:r>
      <w:proofErr w:type="gramStart"/>
      <w:r w:rsidRPr="00A0013D">
        <w:rPr>
          <w:color w:val="000000"/>
          <w:sz w:val="28"/>
          <w:szCs w:val="28"/>
        </w:rPr>
        <w:t>Текст :</w:t>
      </w:r>
      <w:proofErr w:type="gramEnd"/>
      <w:r w:rsidRPr="00A0013D">
        <w:rPr>
          <w:color w:val="000000"/>
          <w:sz w:val="28"/>
          <w:szCs w:val="28"/>
        </w:rPr>
        <w:t xml:space="preserve"> электронный</w:t>
      </w:r>
    </w:p>
    <w:p w:rsidR="00C53973" w:rsidRPr="00A0013D" w:rsidRDefault="00430193" w:rsidP="00A0013D">
      <w:pPr>
        <w:pStyle w:val="Default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A0013D">
        <w:rPr>
          <w:b/>
          <w:i/>
          <w:sz w:val="28"/>
          <w:szCs w:val="28"/>
        </w:rPr>
        <w:t>б) дополнительная:</w:t>
      </w:r>
    </w:p>
    <w:p w:rsidR="00C53973" w:rsidRPr="00A0013D" w:rsidRDefault="00430193" w:rsidP="00A0013D">
      <w:pPr>
        <w:pStyle w:val="aff4"/>
        <w:numPr>
          <w:ilvl w:val="0"/>
          <w:numId w:val="15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 xml:space="preserve">Генкин, А. </w:t>
      </w:r>
      <w:proofErr w:type="spellStart"/>
      <w:r w:rsidRPr="00A0013D">
        <w:rPr>
          <w:color w:val="000000"/>
          <w:sz w:val="28"/>
          <w:szCs w:val="28"/>
        </w:rPr>
        <w:t>Блокчейн</w:t>
      </w:r>
      <w:proofErr w:type="spellEnd"/>
      <w:r w:rsidRPr="00A0013D">
        <w:rPr>
          <w:color w:val="000000"/>
          <w:sz w:val="28"/>
          <w:szCs w:val="28"/>
        </w:rPr>
        <w:t xml:space="preserve"> для всех: Как работают </w:t>
      </w:r>
      <w:proofErr w:type="spellStart"/>
      <w:r w:rsidRPr="00A0013D">
        <w:rPr>
          <w:color w:val="000000"/>
          <w:sz w:val="28"/>
          <w:szCs w:val="28"/>
        </w:rPr>
        <w:t>криптовалюты</w:t>
      </w:r>
      <w:proofErr w:type="spellEnd"/>
      <w:r w:rsidRPr="00A0013D">
        <w:rPr>
          <w:color w:val="000000"/>
          <w:sz w:val="28"/>
          <w:szCs w:val="28"/>
        </w:rPr>
        <w:t xml:space="preserve">, </w:t>
      </w:r>
      <w:proofErr w:type="spellStart"/>
      <w:r w:rsidRPr="00A0013D">
        <w:rPr>
          <w:color w:val="000000"/>
          <w:sz w:val="28"/>
          <w:szCs w:val="28"/>
        </w:rPr>
        <w:t>BaaS</w:t>
      </w:r>
      <w:proofErr w:type="spellEnd"/>
      <w:r w:rsidRPr="00A0013D">
        <w:rPr>
          <w:color w:val="000000"/>
          <w:sz w:val="28"/>
          <w:szCs w:val="28"/>
        </w:rPr>
        <w:t xml:space="preserve">, NFT, </w:t>
      </w:r>
      <w:proofErr w:type="spellStart"/>
      <w:r w:rsidRPr="00A0013D">
        <w:rPr>
          <w:color w:val="000000"/>
          <w:sz w:val="28"/>
          <w:szCs w:val="28"/>
        </w:rPr>
        <w:t>DeFi</w:t>
      </w:r>
      <w:proofErr w:type="spellEnd"/>
      <w:r w:rsidRPr="00A0013D">
        <w:rPr>
          <w:color w:val="000000"/>
          <w:sz w:val="28"/>
          <w:szCs w:val="28"/>
        </w:rPr>
        <w:t xml:space="preserve"> и другие новые финансовые </w:t>
      </w:r>
      <w:proofErr w:type="gramStart"/>
      <w:r w:rsidRPr="00A0013D">
        <w:rPr>
          <w:color w:val="000000"/>
          <w:sz w:val="28"/>
          <w:szCs w:val="28"/>
        </w:rPr>
        <w:t>технологии :</w:t>
      </w:r>
      <w:proofErr w:type="gramEnd"/>
      <w:r w:rsidRPr="00A0013D">
        <w:rPr>
          <w:color w:val="000000"/>
          <w:sz w:val="28"/>
          <w:szCs w:val="28"/>
        </w:rPr>
        <w:t xml:space="preserve"> научно-популярное издание / А. Генкин, А. Михеев. - </w:t>
      </w:r>
      <w:proofErr w:type="gramStart"/>
      <w:r w:rsidRPr="00A0013D">
        <w:rPr>
          <w:color w:val="000000"/>
          <w:sz w:val="28"/>
          <w:szCs w:val="28"/>
        </w:rPr>
        <w:t>Москва :</w:t>
      </w:r>
      <w:proofErr w:type="gramEnd"/>
      <w:r w:rsidRPr="00A0013D">
        <w:rPr>
          <w:color w:val="000000"/>
          <w:sz w:val="28"/>
          <w:szCs w:val="28"/>
        </w:rPr>
        <w:t xml:space="preserve"> Альпина </w:t>
      </w:r>
      <w:proofErr w:type="spellStart"/>
      <w:r w:rsidRPr="00A0013D">
        <w:rPr>
          <w:color w:val="000000"/>
          <w:sz w:val="28"/>
          <w:szCs w:val="28"/>
        </w:rPr>
        <w:t>Паблишер</w:t>
      </w:r>
      <w:proofErr w:type="spellEnd"/>
      <w:r w:rsidRPr="00A0013D">
        <w:rPr>
          <w:color w:val="000000"/>
          <w:sz w:val="28"/>
          <w:szCs w:val="28"/>
        </w:rPr>
        <w:t xml:space="preserve">, 2023. - 588 с. - ISBN 978-5-9614-8046-7. - </w:t>
      </w:r>
      <w:proofErr w:type="gramStart"/>
      <w:r w:rsidRPr="00A0013D">
        <w:rPr>
          <w:color w:val="000000"/>
          <w:sz w:val="28"/>
          <w:szCs w:val="28"/>
        </w:rPr>
        <w:t>Текст :</w:t>
      </w:r>
      <w:proofErr w:type="gramEnd"/>
      <w:r w:rsidRPr="00A0013D">
        <w:rPr>
          <w:color w:val="000000"/>
          <w:sz w:val="28"/>
          <w:szCs w:val="28"/>
        </w:rPr>
        <w:t xml:space="preserve"> электронный. - URL: https://znanium.ru/catalog/product/2140978 (дата обращения: 04.05.2024). – Режим доступа: по подписке.</w:t>
      </w:r>
    </w:p>
    <w:p w:rsidR="00C53973" w:rsidRPr="00A0013D" w:rsidRDefault="00430193" w:rsidP="00A0013D">
      <w:pPr>
        <w:pStyle w:val="aff4"/>
        <w:numPr>
          <w:ilvl w:val="0"/>
          <w:numId w:val="15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>Тамаров, П. А., Платежная инфраструктура мирового финансового рынка</w:t>
      </w:r>
      <w:proofErr w:type="gramStart"/>
      <w:r w:rsidRPr="00A0013D">
        <w:rPr>
          <w:color w:val="000000"/>
          <w:sz w:val="28"/>
          <w:szCs w:val="28"/>
        </w:rPr>
        <w:t>. :</w:t>
      </w:r>
      <w:proofErr w:type="gramEnd"/>
      <w:r w:rsidRPr="00A0013D">
        <w:rPr>
          <w:color w:val="000000"/>
          <w:sz w:val="28"/>
          <w:szCs w:val="28"/>
        </w:rPr>
        <w:t xml:space="preserve"> учебник / П. А. Тамаров. — </w:t>
      </w:r>
      <w:proofErr w:type="gramStart"/>
      <w:r w:rsidRPr="00A0013D">
        <w:rPr>
          <w:color w:val="000000"/>
          <w:sz w:val="28"/>
          <w:szCs w:val="28"/>
        </w:rPr>
        <w:t>Москва :</w:t>
      </w:r>
      <w:proofErr w:type="gramEnd"/>
      <w:r w:rsidRPr="00A0013D">
        <w:rPr>
          <w:color w:val="000000"/>
          <w:sz w:val="28"/>
          <w:szCs w:val="28"/>
        </w:rPr>
        <w:t xml:space="preserve"> </w:t>
      </w:r>
      <w:proofErr w:type="spellStart"/>
      <w:r w:rsidRPr="00A0013D">
        <w:rPr>
          <w:color w:val="000000"/>
          <w:sz w:val="28"/>
          <w:szCs w:val="28"/>
        </w:rPr>
        <w:t>КноРус</w:t>
      </w:r>
      <w:proofErr w:type="spellEnd"/>
      <w:r w:rsidRPr="00A0013D">
        <w:rPr>
          <w:color w:val="000000"/>
          <w:sz w:val="28"/>
          <w:szCs w:val="28"/>
        </w:rPr>
        <w:t>, 2023. — 212 с. — ISBN 978-</w:t>
      </w:r>
      <w:r w:rsidRPr="00A0013D">
        <w:rPr>
          <w:color w:val="000000"/>
          <w:sz w:val="28"/>
          <w:szCs w:val="28"/>
        </w:rPr>
        <w:lastRenderedPageBreak/>
        <w:t xml:space="preserve">5-406-10461-3. — URL: https://book.ru/book/945813 (дата обращения: 04.05.2024). — </w:t>
      </w:r>
      <w:proofErr w:type="gramStart"/>
      <w:r w:rsidRPr="00A0013D">
        <w:rPr>
          <w:color w:val="000000"/>
          <w:sz w:val="28"/>
          <w:szCs w:val="28"/>
        </w:rPr>
        <w:t>Текст :</w:t>
      </w:r>
      <w:proofErr w:type="gramEnd"/>
      <w:r w:rsidRPr="00A0013D">
        <w:rPr>
          <w:color w:val="000000"/>
          <w:sz w:val="28"/>
          <w:szCs w:val="28"/>
        </w:rPr>
        <w:t xml:space="preserve"> электронный.</w:t>
      </w:r>
    </w:p>
    <w:p w:rsidR="00C53973" w:rsidRPr="00A0013D" w:rsidRDefault="00430193" w:rsidP="00A0013D">
      <w:pPr>
        <w:pStyle w:val="aff4"/>
        <w:numPr>
          <w:ilvl w:val="0"/>
          <w:numId w:val="15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0013D">
        <w:rPr>
          <w:color w:val="000000"/>
          <w:sz w:val="28"/>
          <w:szCs w:val="28"/>
        </w:rPr>
        <w:t xml:space="preserve">Морозко, Н. И., Основные тренды развития индустрии финансовых </w:t>
      </w:r>
      <w:proofErr w:type="gramStart"/>
      <w:r w:rsidRPr="00A0013D">
        <w:rPr>
          <w:color w:val="000000"/>
          <w:sz w:val="28"/>
          <w:szCs w:val="28"/>
        </w:rPr>
        <w:t>технологий :</w:t>
      </w:r>
      <w:proofErr w:type="gramEnd"/>
      <w:r w:rsidRPr="00A0013D">
        <w:rPr>
          <w:color w:val="000000"/>
          <w:sz w:val="28"/>
          <w:szCs w:val="28"/>
        </w:rPr>
        <w:t xml:space="preserve"> монография / Н. И. Морозко, В. Ю. Диденко. — </w:t>
      </w:r>
      <w:proofErr w:type="gramStart"/>
      <w:r w:rsidRPr="00A0013D">
        <w:rPr>
          <w:color w:val="000000"/>
          <w:sz w:val="28"/>
          <w:szCs w:val="28"/>
        </w:rPr>
        <w:t>Москва :</w:t>
      </w:r>
      <w:proofErr w:type="gramEnd"/>
      <w:r w:rsidRPr="00A0013D">
        <w:rPr>
          <w:color w:val="000000"/>
          <w:sz w:val="28"/>
          <w:szCs w:val="28"/>
        </w:rPr>
        <w:t xml:space="preserve"> </w:t>
      </w:r>
      <w:proofErr w:type="spellStart"/>
      <w:r w:rsidRPr="00A0013D">
        <w:rPr>
          <w:color w:val="000000"/>
          <w:sz w:val="28"/>
          <w:szCs w:val="28"/>
        </w:rPr>
        <w:t>Русайнс</w:t>
      </w:r>
      <w:proofErr w:type="spellEnd"/>
      <w:r w:rsidRPr="00A0013D">
        <w:rPr>
          <w:color w:val="000000"/>
          <w:sz w:val="28"/>
          <w:szCs w:val="28"/>
        </w:rPr>
        <w:t xml:space="preserve">, 2021. — 175 с. — ISBN 978-5-4365-7246-8. — URL: https://book.ru/book/940301 (дата обращения: 04.05.2024). — </w:t>
      </w:r>
      <w:proofErr w:type="gramStart"/>
      <w:r w:rsidRPr="00A0013D">
        <w:rPr>
          <w:color w:val="000000"/>
          <w:sz w:val="28"/>
          <w:szCs w:val="28"/>
        </w:rPr>
        <w:t>Текст :</w:t>
      </w:r>
      <w:proofErr w:type="gramEnd"/>
      <w:r w:rsidRPr="00A0013D">
        <w:rPr>
          <w:color w:val="000000"/>
          <w:sz w:val="28"/>
          <w:szCs w:val="28"/>
        </w:rPr>
        <w:t xml:space="preserve"> электронный.</w:t>
      </w:r>
    </w:p>
    <w:p w:rsidR="00C53973" w:rsidRPr="00A0013D" w:rsidRDefault="00C53973" w:rsidP="00A0013D">
      <w:pPr>
        <w:pStyle w:val="aff4"/>
        <w:tabs>
          <w:tab w:val="left" w:pos="8789"/>
        </w:tabs>
        <w:spacing w:line="276" w:lineRule="auto"/>
        <w:ind w:left="0" w:right="3" w:firstLine="709"/>
        <w:jc w:val="both"/>
        <w:rPr>
          <w:sz w:val="28"/>
          <w:szCs w:val="28"/>
          <w:lang w:eastAsia="en-US"/>
        </w:rPr>
      </w:pPr>
    </w:p>
    <w:p w:rsidR="00C53973" w:rsidRPr="00A0013D" w:rsidRDefault="00430193" w:rsidP="00A0013D">
      <w:pPr>
        <w:pStyle w:val="1"/>
        <w:numPr>
          <w:ilvl w:val="0"/>
          <w:numId w:val="0"/>
        </w:numPr>
        <w:tabs>
          <w:tab w:val="clear" w:pos="432"/>
        </w:tabs>
        <w:spacing w:line="276" w:lineRule="auto"/>
        <w:ind w:firstLine="709"/>
      </w:pPr>
      <w:bookmarkStart w:id="52" w:name="_Toc199936984"/>
      <w:r w:rsidRPr="00A0013D">
        <w:t xml:space="preserve">9. </w:t>
      </w:r>
      <w:bookmarkStart w:id="53" w:name="_Toc12280781"/>
      <w:bookmarkStart w:id="54" w:name="_Toc515397811"/>
      <w:bookmarkStart w:id="55" w:name="_Toc518311575"/>
      <w:r w:rsidRPr="00A0013D">
        <w:t>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  <w:bookmarkEnd w:id="54"/>
      <w:bookmarkEnd w:id="55"/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Официальный сайт Центрального банка Российской Федерации: </w:t>
      </w:r>
      <w:hyperlink r:id="rId8">
        <w:r w:rsidRPr="00A0013D">
          <w:rPr>
            <w:rFonts w:eastAsiaTheme="minorHAnsi"/>
            <w:sz w:val="28"/>
            <w:szCs w:val="28"/>
            <w:lang w:eastAsia="en-US"/>
          </w:rPr>
          <w:t>https://www.cbr.ru/</w:t>
        </w:r>
      </w:hyperlink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Официальный сайт Ассоциации </w:t>
      </w:r>
      <w:proofErr w:type="spellStart"/>
      <w:r w:rsidRPr="00A0013D">
        <w:rPr>
          <w:rFonts w:eastAsiaTheme="minorHAnsi"/>
          <w:sz w:val="28"/>
          <w:szCs w:val="28"/>
          <w:lang w:eastAsia="en-US"/>
        </w:rPr>
        <w:t>Финтех</w:t>
      </w:r>
      <w:proofErr w:type="spellEnd"/>
      <w:r w:rsidRPr="00A0013D">
        <w:rPr>
          <w:rFonts w:eastAsiaTheme="minorHAnsi"/>
          <w:sz w:val="28"/>
          <w:szCs w:val="28"/>
          <w:lang w:eastAsia="en-US"/>
        </w:rPr>
        <w:t>/ Аналитика и исследования</w:t>
      </w:r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9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http://elib.fa.ru/</w:t>
        </w:r>
      </w:hyperlink>
      <w:r w:rsidRPr="00A0013D">
        <w:rPr>
          <w:rFonts w:eastAsiaTheme="minorHAnsi"/>
          <w:sz w:val="28"/>
          <w:szCs w:val="28"/>
          <w:lang w:eastAsia="en-US"/>
        </w:rPr>
        <w:t xml:space="preserve"> </w:t>
      </w:r>
      <w:hyperlink r:id="rId10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(h</w:t>
        </w:r>
      </w:hyperlink>
      <w:r w:rsidRPr="00A0013D">
        <w:rPr>
          <w:rFonts w:eastAsiaTheme="minorHAnsi"/>
          <w:sz w:val="28"/>
          <w:szCs w:val="28"/>
          <w:lang w:eastAsia="en-US"/>
        </w:rPr>
        <w:t>t</w:t>
      </w:r>
      <w:hyperlink r:id="rId11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tp://library.fa.ru/files/elibfa.pdf)</w:t>
        </w:r>
      </w:hyperlink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BOOK.RU </w:t>
      </w:r>
      <w:hyperlink r:id="rId12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http://www.book.ru</w:t>
        </w:r>
      </w:hyperlink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3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http://biblioclub.ru/</w:t>
        </w:r>
      </w:hyperlink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A0013D">
        <w:rPr>
          <w:rFonts w:eastAsiaTheme="minorHAnsi"/>
          <w:sz w:val="28"/>
          <w:szCs w:val="28"/>
          <w:lang w:eastAsia="en-US"/>
        </w:rPr>
        <w:t>Znanium</w:t>
      </w:r>
      <w:proofErr w:type="spellEnd"/>
      <w:r w:rsidRPr="00A0013D">
        <w:rPr>
          <w:rFonts w:eastAsiaTheme="minorHAnsi"/>
          <w:sz w:val="28"/>
          <w:szCs w:val="28"/>
          <w:lang w:eastAsia="en-US"/>
        </w:rPr>
        <w:t xml:space="preserve"> </w:t>
      </w:r>
      <w:hyperlink r:id="rId14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http://www.znanium.com</w:t>
        </w:r>
      </w:hyperlink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left="0"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«Деловая онлайн библиотека» издательства «Альпина </w:t>
      </w:r>
      <w:proofErr w:type="spellStart"/>
      <w:r w:rsidRPr="00A0013D">
        <w:rPr>
          <w:rFonts w:eastAsiaTheme="minorHAnsi"/>
          <w:sz w:val="28"/>
          <w:szCs w:val="28"/>
          <w:lang w:eastAsia="en-US"/>
        </w:rPr>
        <w:t>Паблишер</w:t>
      </w:r>
      <w:proofErr w:type="spellEnd"/>
      <w:r w:rsidRPr="00A0013D">
        <w:rPr>
          <w:rFonts w:eastAsiaTheme="minorHAnsi"/>
          <w:sz w:val="28"/>
          <w:szCs w:val="28"/>
          <w:lang w:eastAsia="en-US"/>
        </w:rPr>
        <w:t>»</w:t>
      </w:r>
      <w:hyperlink r:id="rId15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 xml:space="preserve"> http://lib.alpinadigital.ru/en/library</w:t>
        </w:r>
      </w:hyperlink>
    </w:p>
    <w:p w:rsidR="00A0013D" w:rsidRDefault="00430193" w:rsidP="00A0013D">
      <w:pPr>
        <w:numPr>
          <w:ilvl w:val="0"/>
          <w:numId w:val="16"/>
        </w:numPr>
        <w:tabs>
          <w:tab w:val="left" w:pos="0"/>
        </w:tabs>
        <w:spacing w:line="276" w:lineRule="auto"/>
        <w:ind w:left="0" w:right="3" w:firstLine="709"/>
        <w:jc w:val="both"/>
        <w:rPr>
          <w:rFonts w:eastAsiaTheme="minorHAnsi"/>
          <w:sz w:val="28"/>
          <w:szCs w:val="28"/>
          <w:lang w:eastAsia="en-US"/>
        </w:rPr>
      </w:pPr>
      <w:r w:rsidRPr="00A0013D">
        <w:rPr>
          <w:rFonts w:eastAsiaTheme="minorHAnsi"/>
          <w:sz w:val="28"/>
          <w:szCs w:val="28"/>
          <w:lang w:eastAsia="en-US"/>
        </w:rPr>
        <w:t xml:space="preserve">Научная электронная библиотека eLibrary.ru </w:t>
      </w:r>
      <w:hyperlink r:id="rId16">
        <w:r w:rsidRPr="00A0013D"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http://elibrary.ru</w:t>
        </w:r>
      </w:hyperlink>
      <w:r w:rsidRPr="00A0013D">
        <w:rPr>
          <w:rFonts w:eastAsiaTheme="minorHAnsi"/>
          <w:sz w:val="28"/>
          <w:szCs w:val="28"/>
          <w:lang w:eastAsia="en-US"/>
        </w:rPr>
        <w:t xml:space="preserve"> </w:t>
      </w:r>
    </w:p>
    <w:p w:rsidR="00C53973" w:rsidRPr="00A0013D" w:rsidRDefault="00430193" w:rsidP="00A0013D">
      <w:pPr>
        <w:numPr>
          <w:ilvl w:val="0"/>
          <w:numId w:val="16"/>
        </w:numPr>
        <w:tabs>
          <w:tab w:val="left" w:pos="0"/>
        </w:tabs>
        <w:spacing w:line="276" w:lineRule="auto"/>
        <w:ind w:left="0" w:right="3"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A0013D">
        <w:rPr>
          <w:rFonts w:eastAsiaTheme="minorHAnsi"/>
          <w:sz w:val="28"/>
          <w:szCs w:val="28"/>
          <w:lang w:eastAsia="en-US"/>
        </w:rPr>
        <w:t>РБКТренды</w:t>
      </w:r>
      <w:proofErr w:type="spellEnd"/>
      <w:r w:rsidRPr="00A0013D">
        <w:rPr>
          <w:rFonts w:eastAsiaTheme="minorHAnsi"/>
          <w:sz w:val="28"/>
          <w:szCs w:val="28"/>
          <w:lang w:eastAsia="en-US"/>
        </w:rPr>
        <w:t xml:space="preserve"> </w:t>
      </w:r>
      <w:hyperlink r:id="rId17">
        <w:r w:rsidRPr="00A0013D">
          <w:rPr>
            <w:rFonts w:eastAsiaTheme="minorHAnsi"/>
            <w:sz w:val="28"/>
            <w:szCs w:val="28"/>
            <w:lang w:eastAsia="en-US"/>
          </w:rPr>
          <w:t>https://trends.rbc.ru/trends/?utm_source=topline</w:t>
        </w:r>
      </w:hyperlink>
    </w:p>
    <w:p w:rsidR="00C53973" w:rsidRPr="00A0013D" w:rsidRDefault="00C53973" w:rsidP="00A0013D">
      <w:pPr>
        <w:tabs>
          <w:tab w:val="left" w:pos="0"/>
          <w:tab w:val="left" w:pos="284"/>
        </w:tabs>
        <w:spacing w:before="158" w:line="276" w:lineRule="auto"/>
        <w:ind w:right="-715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53973" w:rsidRPr="00A0013D" w:rsidRDefault="00430193" w:rsidP="00A0013D">
      <w:pPr>
        <w:pStyle w:val="1"/>
        <w:numPr>
          <w:ilvl w:val="0"/>
          <w:numId w:val="0"/>
        </w:numPr>
        <w:tabs>
          <w:tab w:val="clear" w:pos="432"/>
        </w:tabs>
        <w:spacing w:line="276" w:lineRule="auto"/>
        <w:ind w:firstLine="709"/>
        <w:rPr>
          <w:lang w:eastAsia="en-US"/>
        </w:rPr>
      </w:pPr>
      <w:bookmarkStart w:id="56" w:name="_Toc199936985"/>
      <w:r w:rsidRPr="00A0013D">
        <w:t xml:space="preserve">10. </w:t>
      </w:r>
      <w:bookmarkStart w:id="57" w:name="_Toc140479224"/>
      <w:bookmarkStart w:id="58" w:name="_Toc96073785"/>
      <w:bookmarkStart w:id="59" w:name="_Toc525680799"/>
      <w:bookmarkStart w:id="60" w:name="_Toc462962415"/>
      <w:r w:rsidRPr="00A0013D">
        <w:t>Методические указания для обучающихся по освоению дисциплины</w:t>
      </w:r>
      <w:bookmarkEnd w:id="56"/>
      <w:bookmarkEnd w:id="57"/>
      <w:bookmarkEnd w:id="58"/>
      <w:bookmarkEnd w:id="59"/>
      <w:bookmarkEnd w:id="60"/>
    </w:p>
    <w:p w:rsidR="00C53973" w:rsidRPr="00A0013D" w:rsidRDefault="00430193" w:rsidP="00A0013D">
      <w:pPr>
        <w:tabs>
          <w:tab w:val="left" w:pos="8789"/>
        </w:tabs>
        <w:spacing w:line="276" w:lineRule="auto"/>
        <w:ind w:right="3" w:firstLine="709"/>
        <w:jc w:val="both"/>
        <w:rPr>
          <w:sz w:val="28"/>
          <w:szCs w:val="28"/>
        </w:rPr>
      </w:pPr>
      <w:bookmarkStart w:id="61" w:name="page63"/>
      <w:bookmarkEnd w:id="61"/>
      <w:r w:rsidRPr="00A0013D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A0013D">
        <w:rPr>
          <w:sz w:val="28"/>
          <w:szCs w:val="28"/>
        </w:rPr>
        <w:t>бакалавриата</w:t>
      </w:r>
      <w:proofErr w:type="spellEnd"/>
      <w:r w:rsidRPr="00A0013D">
        <w:rPr>
          <w:sz w:val="28"/>
          <w:szCs w:val="28"/>
        </w:rPr>
        <w:t xml:space="preserve"> и магистратуры в Финансовом университете» (</w:t>
      </w:r>
      <w:r w:rsidR="00D248FA">
        <w:rPr>
          <w:sz w:val="28"/>
          <w:szCs w:val="28"/>
        </w:rPr>
        <w:t>Приказ</w:t>
      </w:r>
      <w:r w:rsidRPr="00A0013D">
        <w:rPr>
          <w:sz w:val="28"/>
          <w:szCs w:val="28"/>
        </w:rPr>
        <w:t xml:space="preserve"> № 1040_о от 11.05.2021) и данной рабочей программой дисциплины.</w:t>
      </w:r>
    </w:p>
    <w:p w:rsidR="00C53973" w:rsidRPr="00A0013D" w:rsidRDefault="00C53973" w:rsidP="00A0013D">
      <w:pPr>
        <w:spacing w:line="276" w:lineRule="auto"/>
        <w:ind w:right="652" w:firstLine="709"/>
        <w:jc w:val="both"/>
        <w:rPr>
          <w:sz w:val="28"/>
          <w:szCs w:val="28"/>
        </w:rPr>
      </w:pPr>
    </w:p>
    <w:p w:rsidR="005435A8" w:rsidRPr="005435A8" w:rsidRDefault="005435A8" w:rsidP="005435A8">
      <w:pPr>
        <w:keepNext/>
        <w:suppressAutoHyphens/>
        <w:ind w:firstLine="720"/>
        <w:jc w:val="both"/>
        <w:outlineLvl w:val="0"/>
        <w:rPr>
          <w:b/>
          <w:bCs/>
          <w:sz w:val="28"/>
        </w:rPr>
      </w:pPr>
      <w:bookmarkStart w:id="62" w:name="_Toc187763648"/>
      <w:bookmarkStart w:id="63" w:name="_Toc166581147"/>
      <w:bookmarkStart w:id="64" w:name="_Toc199936986"/>
      <w:r w:rsidRPr="005435A8">
        <w:rPr>
          <w:b/>
          <w:bCs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</w:p>
    <w:p w:rsidR="005435A8" w:rsidRPr="005435A8" w:rsidRDefault="005435A8" w:rsidP="005435A8">
      <w:pPr>
        <w:keepNext/>
        <w:tabs>
          <w:tab w:val="left" w:pos="0"/>
        </w:tabs>
        <w:suppressAutoHyphens/>
        <w:ind w:firstLine="709"/>
        <w:jc w:val="both"/>
        <w:outlineLvl w:val="1"/>
        <w:rPr>
          <w:rFonts w:eastAsia="Calibri"/>
          <w:b/>
          <w:bCs/>
          <w:sz w:val="28"/>
          <w:szCs w:val="28"/>
        </w:rPr>
      </w:pPr>
      <w:bookmarkStart w:id="65" w:name="_Toc531686467"/>
      <w:bookmarkStart w:id="66" w:name="_Toc531614950"/>
      <w:bookmarkStart w:id="67" w:name="_Toc135832472"/>
      <w:bookmarkStart w:id="68" w:name="_Toc187763649"/>
      <w:bookmarkStart w:id="69" w:name="_Toc199936987"/>
      <w:r w:rsidRPr="005435A8"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</w:t>
      </w:r>
      <w:bookmarkEnd w:id="65"/>
      <w:bookmarkEnd w:id="66"/>
      <w:bookmarkEnd w:id="67"/>
      <w:bookmarkEnd w:id="68"/>
      <w:bookmarkEnd w:id="69"/>
    </w:p>
    <w:p w:rsidR="005435A8" w:rsidRPr="001C3BFC" w:rsidRDefault="005435A8" w:rsidP="005435A8">
      <w:pPr>
        <w:tabs>
          <w:tab w:val="left" w:pos="0"/>
        </w:tabs>
        <w:suppressAutoHyphens/>
        <w:ind w:firstLine="709"/>
      </w:pPr>
      <w:bookmarkStart w:id="70" w:name="_Toc531686468"/>
      <w:bookmarkStart w:id="71" w:name="_Toc531614951"/>
      <w:r w:rsidRPr="001C3BFC">
        <w:rPr>
          <w:rFonts w:eastAsia="Calibri"/>
        </w:rPr>
        <w:t xml:space="preserve">1. </w:t>
      </w:r>
      <w:bookmarkEnd w:id="70"/>
      <w:bookmarkEnd w:id="71"/>
      <w:r w:rsidRPr="005435A8">
        <w:rPr>
          <w:bCs/>
          <w:sz w:val="28"/>
          <w:szCs w:val="28"/>
        </w:rPr>
        <w:t>Антивирус</w:t>
      </w:r>
      <w:r w:rsidRPr="001C3BFC">
        <w:rPr>
          <w:bCs/>
          <w:sz w:val="28"/>
          <w:szCs w:val="28"/>
        </w:rPr>
        <w:t xml:space="preserve"> </w:t>
      </w:r>
      <w:r w:rsidRPr="005435A8">
        <w:rPr>
          <w:bCs/>
          <w:sz w:val="28"/>
          <w:szCs w:val="28"/>
          <w:lang w:val="en-US"/>
        </w:rPr>
        <w:t>Kaspersky</w:t>
      </w:r>
      <w:r w:rsidRPr="001C3BFC">
        <w:rPr>
          <w:bCs/>
          <w:szCs w:val="28"/>
        </w:rPr>
        <w:t xml:space="preserve"> </w:t>
      </w:r>
    </w:p>
    <w:p w:rsidR="005435A8" w:rsidRPr="001C3BFC" w:rsidRDefault="005435A8" w:rsidP="005435A8">
      <w:pPr>
        <w:tabs>
          <w:tab w:val="left" w:pos="0"/>
        </w:tabs>
        <w:suppressAutoHyphens/>
        <w:ind w:firstLine="709"/>
        <w:jc w:val="both"/>
        <w:rPr>
          <w:b/>
          <w:bCs/>
          <w:sz w:val="28"/>
          <w:szCs w:val="28"/>
          <w:lang w:eastAsia="x-none"/>
        </w:rPr>
      </w:pPr>
    </w:p>
    <w:p w:rsidR="005435A8" w:rsidRPr="005435A8" w:rsidRDefault="005435A8" w:rsidP="005435A8">
      <w:pPr>
        <w:tabs>
          <w:tab w:val="left" w:pos="0"/>
        </w:tabs>
        <w:suppressAutoHyphens/>
        <w:ind w:firstLine="709"/>
        <w:jc w:val="both"/>
        <w:outlineLvl w:val="1"/>
        <w:rPr>
          <w:b/>
          <w:bCs/>
          <w:sz w:val="28"/>
          <w:szCs w:val="28"/>
          <w:lang w:val="x-none" w:eastAsia="x-none"/>
        </w:rPr>
      </w:pPr>
      <w:bookmarkStart w:id="72" w:name="_Toc187763650"/>
      <w:bookmarkStart w:id="73" w:name="_Toc199936988"/>
      <w:r w:rsidRPr="005435A8">
        <w:rPr>
          <w:b/>
          <w:bCs/>
          <w:sz w:val="28"/>
          <w:szCs w:val="28"/>
          <w:lang w:eastAsia="x-none"/>
        </w:rPr>
        <w:t>11.2.</w:t>
      </w:r>
      <w:r w:rsidRPr="005435A8">
        <w:rPr>
          <w:b/>
          <w:bCs/>
          <w:sz w:val="28"/>
          <w:szCs w:val="28"/>
          <w:lang w:val="x-none" w:eastAsia="x-none"/>
        </w:rPr>
        <w:t xml:space="preserve"> Современные профессиональные базы данных и информационные справочные системы</w:t>
      </w:r>
      <w:bookmarkEnd w:id="72"/>
      <w:bookmarkEnd w:id="73"/>
    </w:p>
    <w:p w:rsidR="005435A8" w:rsidRPr="005435A8" w:rsidRDefault="005435A8" w:rsidP="005435A8">
      <w:pPr>
        <w:tabs>
          <w:tab w:val="left" w:pos="0"/>
          <w:tab w:val="left" w:pos="8647"/>
        </w:tabs>
        <w:suppressAutoHyphens/>
        <w:ind w:right="3" w:firstLine="709"/>
        <w:jc w:val="both"/>
        <w:rPr>
          <w:color w:val="1B1B1D"/>
          <w:sz w:val="28"/>
          <w:szCs w:val="28"/>
          <w:lang w:val="en-US"/>
        </w:rPr>
      </w:pPr>
      <w:r w:rsidRPr="005435A8">
        <w:rPr>
          <w:color w:val="1B1B1D"/>
          <w:sz w:val="28"/>
          <w:szCs w:val="28"/>
          <w:lang w:val="en-US"/>
        </w:rPr>
        <w:lastRenderedPageBreak/>
        <w:t xml:space="preserve">1. </w:t>
      </w:r>
      <w:proofErr w:type="spellStart"/>
      <w:r w:rsidRPr="005435A8">
        <w:rPr>
          <w:color w:val="1B1B1D"/>
          <w:sz w:val="28"/>
          <w:szCs w:val="28"/>
          <w:lang w:val="en-US"/>
        </w:rPr>
        <w:t>Loginom</w:t>
      </w:r>
      <w:proofErr w:type="spellEnd"/>
    </w:p>
    <w:p w:rsidR="005435A8" w:rsidRPr="005435A8" w:rsidRDefault="005435A8" w:rsidP="005435A8">
      <w:pPr>
        <w:tabs>
          <w:tab w:val="left" w:pos="0"/>
          <w:tab w:val="left" w:pos="8647"/>
        </w:tabs>
        <w:suppressAutoHyphens/>
        <w:ind w:right="3" w:firstLine="709"/>
        <w:jc w:val="both"/>
        <w:rPr>
          <w:color w:val="1B1B1D"/>
          <w:sz w:val="28"/>
          <w:szCs w:val="28"/>
          <w:lang w:val="en-US"/>
        </w:rPr>
      </w:pPr>
      <w:r w:rsidRPr="005435A8">
        <w:rPr>
          <w:color w:val="1B1B1D"/>
          <w:sz w:val="28"/>
          <w:szCs w:val="28"/>
          <w:lang w:val="en-US"/>
        </w:rPr>
        <w:t xml:space="preserve">2. </w:t>
      </w:r>
      <w:proofErr w:type="spellStart"/>
      <w:r w:rsidRPr="005435A8">
        <w:rPr>
          <w:color w:val="1B1B1D"/>
          <w:sz w:val="28"/>
          <w:szCs w:val="28"/>
          <w:lang w:val="en-US"/>
        </w:rPr>
        <w:t>Yandex</w:t>
      </w:r>
      <w:proofErr w:type="spellEnd"/>
      <w:r w:rsidRPr="005435A8">
        <w:rPr>
          <w:color w:val="1B1B1D"/>
          <w:sz w:val="28"/>
          <w:szCs w:val="28"/>
          <w:lang w:val="en-US"/>
        </w:rPr>
        <w:t xml:space="preserve"> </w:t>
      </w:r>
      <w:proofErr w:type="spellStart"/>
      <w:r w:rsidRPr="005435A8">
        <w:rPr>
          <w:color w:val="1B1B1D"/>
          <w:sz w:val="28"/>
          <w:szCs w:val="28"/>
          <w:lang w:val="en-US"/>
        </w:rPr>
        <w:t>DataLens</w:t>
      </w:r>
      <w:proofErr w:type="spellEnd"/>
    </w:p>
    <w:p w:rsidR="005435A8" w:rsidRPr="005435A8" w:rsidRDefault="005435A8" w:rsidP="005435A8">
      <w:pPr>
        <w:tabs>
          <w:tab w:val="left" w:pos="0"/>
          <w:tab w:val="left" w:pos="8647"/>
        </w:tabs>
        <w:suppressAutoHyphens/>
        <w:ind w:right="3" w:firstLine="709"/>
        <w:jc w:val="both"/>
        <w:rPr>
          <w:color w:val="1B1B1D"/>
          <w:sz w:val="28"/>
          <w:szCs w:val="28"/>
          <w:lang w:val="en-US"/>
        </w:rPr>
      </w:pPr>
      <w:r w:rsidRPr="005435A8">
        <w:rPr>
          <w:color w:val="1B1B1D"/>
          <w:sz w:val="28"/>
          <w:szCs w:val="28"/>
          <w:lang w:val="en-US"/>
        </w:rPr>
        <w:t>3. Power BI</w:t>
      </w:r>
    </w:p>
    <w:p w:rsidR="005435A8" w:rsidRPr="005435A8" w:rsidRDefault="005435A8" w:rsidP="005435A8">
      <w:pPr>
        <w:tabs>
          <w:tab w:val="left" w:pos="0"/>
          <w:tab w:val="left" w:pos="8647"/>
        </w:tabs>
        <w:suppressAutoHyphens/>
        <w:ind w:right="3" w:firstLine="709"/>
        <w:jc w:val="both"/>
        <w:rPr>
          <w:color w:val="1B1B1D"/>
          <w:sz w:val="28"/>
          <w:szCs w:val="28"/>
          <w:lang w:val="en-US"/>
        </w:rPr>
      </w:pPr>
      <w:r w:rsidRPr="005435A8">
        <w:rPr>
          <w:color w:val="1B1B1D"/>
          <w:sz w:val="28"/>
          <w:szCs w:val="28"/>
          <w:lang w:val="en-US"/>
        </w:rPr>
        <w:t xml:space="preserve">4. </w:t>
      </w:r>
      <w:proofErr w:type="spellStart"/>
      <w:r w:rsidRPr="005435A8">
        <w:rPr>
          <w:color w:val="1B1B1D"/>
          <w:sz w:val="28"/>
          <w:szCs w:val="28"/>
          <w:lang w:val="en-US"/>
        </w:rPr>
        <w:t>Knime</w:t>
      </w:r>
      <w:proofErr w:type="spellEnd"/>
    </w:p>
    <w:p w:rsidR="005435A8" w:rsidRPr="005435A8" w:rsidRDefault="005435A8" w:rsidP="005435A8">
      <w:pPr>
        <w:tabs>
          <w:tab w:val="left" w:pos="0"/>
          <w:tab w:val="left" w:pos="8647"/>
        </w:tabs>
        <w:suppressAutoHyphens/>
        <w:ind w:right="3" w:firstLine="709"/>
        <w:jc w:val="both"/>
        <w:rPr>
          <w:color w:val="1B1B1D"/>
          <w:sz w:val="28"/>
          <w:szCs w:val="28"/>
        </w:rPr>
      </w:pPr>
      <w:r w:rsidRPr="005435A8">
        <w:rPr>
          <w:color w:val="1B1B1D"/>
          <w:sz w:val="28"/>
          <w:szCs w:val="28"/>
        </w:rPr>
        <w:t xml:space="preserve">5. Аналитические библиотеки </w:t>
      </w:r>
      <w:r w:rsidRPr="005435A8">
        <w:rPr>
          <w:color w:val="1B1B1D"/>
          <w:sz w:val="28"/>
          <w:szCs w:val="28"/>
          <w:lang w:val="en-US"/>
        </w:rPr>
        <w:t>Python</w:t>
      </w:r>
    </w:p>
    <w:p w:rsidR="005435A8" w:rsidRPr="005435A8" w:rsidRDefault="005435A8" w:rsidP="005435A8">
      <w:pPr>
        <w:tabs>
          <w:tab w:val="left" w:pos="0"/>
          <w:tab w:val="left" w:pos="8647"/>
        </w:tabs>
        <w:suppressAutoHyphens/>
        <w:ind w:right="3" w:firstLine="709"/>
        <w:jc w:val="both"/>
        <w:rPr>
          <w:color w:val="1B1B1D"/>
          <w:sz w:val="28"/>
          <w:szCs w:val="28"/>
        </w:rPr>
      </w:pPr>
    </w:p>
    <w:p w:rsidR="005435A8" w:rsidRPr="005435A8" w:rsidRDefault="005435A8" w:rsidP="005435A8">
      <w:pPr>
        <w:keepNext/>
        <w:suppressAutoHyphens/>
        <w:ind w:firstLine="709"/>
        <w:jc w:val="both"/>
        <w:outlineLvl w:val="1"/>
        <w:rPr>
          <w:rFonts w:eastAsia="Calibri"/>
          <w:b/>
          <w:bCs/>
          <w:sz w:val="28"/>
          <w:szCs w:val="28"/>
        </w:rPr>
      </w:pPr>
      <w:bookmarkStart w:id="74" w:name="_Toc187763651"/>
      <w:bookmarkStart w:id="75" w:name="_Toc199936989"/>
      <w:r w:rsidRPr="005435A8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6" w:name="_Toc28560403"/>
      <w:bookmarkEnd w:id="74"/>
      <w:bookmarkEnd w:id="75"/>
      <w:r w:rsidRPr="005435A8">
        <w:rPr>
          <w:rFonts w:eastAsia="Calibri"/>
          <w:b/>
          <w:bCs/>
          <w:sz w:val="28"/>
          <w:szCs w:val="28"/>
        </w:rPr>
        <w:t xml:space="preserve"> </w:t>
      </w:r>
    </w:p>
    <w:p w:rsidR="005435A8" w:rsidRPr="005435A8" w:rsidRDefault="005435A8" w:rsidP="005435A8">
      <w:pPr>
        <w:suppressAutoHyphens/>
        <w:ind w:firstLine="709"/>
        <w:rPr>
          <w:rFonts w:eastAsia="Calibri"/>
          <w:sz w:val="28"/>
          <w:szCs w:val="28"/>
        </w:rPr>
      </w:pPr>
      <w:r w:rsidRPr="005435A8">
        <w:rPr>
          <w:rFonts w:eastAsia="Calibri"/>
          <w:sz w:val="28"/>
          <w:szCs w:val="28"/>
        </w:rPr>
        <w:t>не используются</w:t>
      </w:r>
      <w:bookmarkEnd w:id="76"/>
      <w:r w:rsidRPr="005435A8">
        <w:rPr>
          <w:rFonts w:eastAsia="Calibri"/>
          <w:sz w:val="28"/>
          <w:szCs w:val="28"/>
        </w:rPr>
        <w:t>.</w:t>
      </w:r>
    </w:p>
    <w:p w:rsidR="005435A8" w:rsidRPr="005435A8" w:rsidRDefault="005435A8" w:rsidP="005435A8">
      <w:pPr>
        <w:widowControl w:val="0"/>
        <w:tabs>
          <w:tab w:val="left" w:pos="0"/>
        </w:tabs>
        <w:suppressAutoHyphens/>
        <w:rPr>
          <w:sz w:val="22"/>
          <w:szCs w:val="22"/>
        </w:rPr>
      </w:pPr>
    </w:p>
    <w:p w:rsidR="005435A8" w:rsidRPr="005435A8" w:rsidRDefault="005435A8" w:rsidP="005435A8">
      <w:pPr>
        <w:keepNext/>
        <w:tabs>
          <w:tab w:val="left" w:pos="0"/>
        </w:tabs>
        <w:suppressAutoHyphens/>
        <w:ind w:firstLine="709"/>
        <w:jc w:val="both"/>
        <w:outlineLvl w:val="0"/>
        <w:rPr>
          <w:b/>
          <w:bCs/>
          <w:sz w:val="28"/>
        </w:rPr>
      </w:pPr>
      <w:bookmarkStart w:id="77" w:name="_Toc96073787"/>
      <w:bookmarkStart w:id="78" w:name="_Toc135852693"/>
      <w:bookmarkStart w:id="79" w:name="_Toc417973967"/>
      <w:bookmarkStart w:id="80" w:name="_Toc462962417"/>
      <w:bookmarkStart w:id="81" w:name="_Toc525680801"/>
      <w:bookmarkStart w:id="82" w:name="_Toc187763652"/>
      <w:bookmarkStart w:id="83" w:name="_Toc199936990"/>
      <w:r w:rsidRPr="005435A8">
        <w:rPr>
          <w:b/>
          <w:bCs/>
          <w:sz w:val="28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77"/>
      <w:bookmarkEnd w:id="78"/>
      <w:bookmarkEnd w:id="79"/>
      <w:bookmarkEnd w:id="80"/>
      <w:bookmarkEnd w:id="81"/>
      <w:bookmarkEnd w:id="82"/>
      <w:bookmarkEnd w:id="83"/>
      <w:r w:rsidRPr="005435A8">
        <w:rPr>
          <w:b/>
          <w:bCs/>
          <w:sz w:val="28"/>
        </w:rPr>
        <w:t xml:space="preserve"> </w:t>
      </w:r>
    </w:p>
    <w:p w:rsidR="00C53973" w:rsidRPr="00A0013D" w:rsidRDefault="005435A8" w:rsidP="005435A8">
      <w:pPr>
        <w:spacing w:line="276" w:lineRule="auto"/>
        <w:ind w:right="3" w:firstLine="709"/>
        <w:jc w:val="both"/>
        <w:rPr>
          <w:color w:val="1B1B1D"/>
          <w:sz w:val="28"/>
          <w:szCs w:val="28"/>
        </w:rPr>
      </w:pPr>
      <w:r w:rsidRPr="005435A8"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53973" w:rsidRDefault="00C53973">
      <w:pPr>
        <w:ind w:firstLine="709"/>
      </w:pPr>
    </w:p>
    <w:sectPr w:rsidR="00C53973" w:rsidSect="00A0013D">
      <w:headerReference w:type="default" r:id="rId18"/>
      <w:footerReference w:type="default" r:id="rId19"/>
      <w:pgSz w:w="11906" w:h="16838"/>
      <w:pgMar w:top="851" w:right="851" w:bottom="1134" w:left="1276" w:header="70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0EC" w:rsidRDefault="00F670EC">
      <w:r>
        <w:separator/>
      </w:r>
    </w:p>
  </w:endnote>
  <w:endnote w:type="continuationSeparator" w:id="0">
    <w:p w:rsidR="00F670EC" w:rsidRDefault="00F6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7398012"/>
      <w:docPartObj>
        <w:docPartGallery w:val="Page Numbers (Bottom of Page)"/>
        <w:docPartUnique/>
      </w:docPartObj>
    </w:sdtPr>
    <w:sdtEndPr/>
    <w:sdtContent>
      <w:p w:rsidR="001C3BFC" w:rsidRDefault="001C3BFC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C5954">
          <w:rPr>
            <w:noProof/>
          </w:rPr>
          <w:t>18</w:t>
        </w:r>
        <w:r>
          <w:fldChar w:fldCharType="end"/>
        </w:r>
      </w:p>
    </w:sdtContent>
  </w:sdt>
  <w:p w:rsidR="001C3BFC" w:rsidRDefault="001C3BF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0EC" w:rsidRDefault="00F670EC">
      <w:r>
        <w:separator/>
      </w:r>
    </w:p>
  </w:footnote>
  <w:footnote w:type="continuationSeparator" w:id="0">
    <w:p w:rsidR="00F670EC" w:rsidRDefault="00F6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3191316"/>
      <w:docPartObj>
        <w:docPartGallery w:val="Page Numbers (Top of Page)"/>
        <w:docPartUnique/>
      </w:docPartObj>
    </w:sdtPr>
    <w:sdtEndPr/>
    <w:sdtContent>
      <w:p w:rsidR="001C3BFC" w:rsidRDefault="001C3BFC">
        <w:pPr>
          <w:pStyle w:val="af7"/>
          <w:jc w:val="center"/>
        </w:pPr>
      </w:p>
      <w:p w:rsidR="001C3BFC" w:rsidRDefault="001C3BFC">
        <w:pPr>
          <w:pStyle w:val="af7"/>
          <w:jc w:val="center"/>
        </w:pPr>
      </w:p>
      <w:p w:rsidR="001C3BFC" w:rsidRDefault="00F670EC">
        <w:pPr>
          <w:pStyle w:val="af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002C9"/>
    <w:multiLevelType w:val="multilevel"/>
    <w:tmpl w:val="210648D4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8F3B25"/>
    <w:multiLevelType w:val="multilevel"/>
    <w:tmpl w:val="5A90B514"/>
    <w:lvl w:ilvl="0">
      <w:start w:val="1"/>
      <w:numFmt w:val="decimal"/>
      <w:lvlText w:val="%1."/>
      <w:lvlJc w:val="left"/>
      <w:pPr>
        <w:tabs>
          <w:tab w:val="num" w:pos="0"/>
        </w:tabs>
        <w:ind w:left="1249" w:hanging="540"/>
      </w:pPr>
      <w:rPr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6CE0B1E"/>
    <w:multiLevelType w:val="multilevel"/>
    <w:tmpl w:val="6B5284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8022E26"/>
    <w:multiLevelType w:val="multilevel"/>
    <w:tmpl w:val="44B8B72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4" w15:restartNumberingAfterBreak="0">
    <w:nsid w:val="2352327B"/>
    <w:multiLevelType w:val="multilevel"/>
    <w:tmpl w:val="92823060"/>
    <w:lvl w:ilvl="0">
      <w:start w:val="1"/>
      <w:numFmt w:val="decimal"/>
      <w:lvlText w:val="%1."/>
      <w:lvlJc w:val="left"/>
      <w:pPr>
        <w:tabs>
          <w:tab w:val="num" w:pos="0"/>
        </w:tabs>
        <w:ind w:left="574" w:hanging="540"/>
      </w:pPr>
      <w:rPr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5" w15:restartNumberingAfterBreak="0">
    <w:nsid w:val="24F62AB8"/>
    <w:multiLevelType w:val="multilevel"/>
    <w:tmpl w:val="39F82B54"/>
    <w:lvl w:ilvl="0">
      <w:start w:val="1"/>
      <w:numFmt w:val="decimal"/>
      <w:lvlText w:val="%1."/>
      <w:lvlJc w:val="left"/>
      <w:pPr>
        <w:tabs>
          <w:tab w:val="num" w:pos="0"/>
        </w:tabs>
        <w:ind w:left="1249" w:hanging="540"/>
      </w:pPr>
      <w:rPr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31106ABC"/>
    <w:multiLevelType w:val="multilevel"/>
    <w:tmpl w:val="1BC239F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32B50255"/>
    <w:multiLevelType w:val="multilevel"/>
    <w:tmpl w:val="6A2EDE94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2F21F2C"/>
    <w:multiLevelType w:val="multilevel"/>
    <w:tmpl w:val="4B3A8160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0D756C"/>
    <w:multiLevelType w:val="multilevel"/>
    <w:tmpl w:val="12BE4A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7803B24"/>
    <w:multiLevelType w:val="multilevel"/>
    <w:tmpl w:val="1270C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CE7114D"/>
    <w:multiLevelType w:val="multilevel"/>
    <w:tmpl w:val="CED20C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09776ED"/>
    <w:multiLevelType w:val="multilevel"/>
    <w:tmpl w:val="5DE44F36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57D6ECD"/>
    <w:multiLevelType w:val="multilevel"/>
    <w:tmpl w:val="DA14E14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14" w15:restartNumberingAfterBreak="0">
    <w:nsid w:val="6A98197B"/>
    <w:multiLevelType w:val="multilevel"/>
    <w:tmpl w:val="70362AD6"/>
    <w:lvl w:ilvl="0">
      <w:start w:val="1"/>
      <w:numFmt w:val="decimal"/>
      <w:lvlText w:val="%1."/>
      <w:lvlJc w:val="left"/>
      <w:pPr>
        <w:tabs>
          <w:tab w:val="num" w:pos="0"/>
        </w:tabs>
        <w:ind w:left="465" w:hanging="38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5" w:hanging="180"/>
      </w:pPr>
    </w:lvl>
  </w:abstractNum>
  <w:abstractNum w:abstractNumId="15" w15:restartNumberingAfterBreak="0">
    <w:nsid w:val="6B987F98"/>
    <w:multiLevelType w:val="multilevel"/>
    <w:tmpl w:val="A086BFDE"/>
    <w:lvl w:ilvl="0">
      <w:start w:val="1"/>
      <w:numFmt w:val="decimal"/>
      <w:lvlText w:val="%1."/>
      <w:lvlJc w:val="left"/>
      <w:pPr>
        <w:tabs>
          <w:tab w:val="num" w:pos="0"/>
        </w:tabs>
        <w:ind w:left="400" w:hanging="40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1C149D5"/>
    <w:multiLevelType w:val="multilevel"/>
    <w:tmpl w:val="48FE844A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7" w15:restartNumberingAfterBreak="0">
    <w:nsid w:val="73141E30"/>
    <w:multiLevelType w:val="multilevel"/>
    <w:tmpl w:val="BCACA50C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1"/>
  </w:num>
  <w:num w:numId="5">
    <w:abstractNumId w:val="14"/>
  </w:num>
  <w:num w:numId="6">
    <w:abstractNumId w:val="15"/>
  </w:num>
  <w:num w:numId="7">
    <w:abstractNumId w:val="2"/>
  </w:num>
  <w:num w:numId="8">
    <w:abstractNumId w:val="17"/>
  </w:num>
  <w:num w:numId="9">
    <w:abstractNumId w:val="7"/>
  </w:num>
  <w:num w:numId="10">
    <w:abstractNumId w:val="8"/>
  </w:num>
  <w:num w:numId="11">
    <w:abstractNumId w:val="12"/>
  </w:num>
  <w:num w:numId="12">
    <w:abstractNumId w:val="4"/>
  </w:num>
  <w:num w:numId="13">
    <w:abstractNumId w:val="5"/>
  </w:num>
  <w:num w:numId="14">
    <w:abstractNumId w:val="13"/>
  </w:num>
  <w:num w:numId="15">
    <w:abstractNumId w:val="3"/>
  </w:num>
  <w:num w:numId="16">
    <w:abstractNumId w:val="9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73"/>
    <w:rsid w:val="001C12D1"/>
    <w:rsid w:val="001C3BFC"/>
    <w:rsid w:val="00430193"/>
    <w:rsid w:val="005435A8"/>
    <w:rsid w:val="00617E74"/>
    <w:rsid w:val="00914FA3"/>
    <w:rsid w:val="00A0013D"/>
    <w:rsid w:val="00BC5954"/>
    <w:rsid w:val="00C53973"/>
    <w:rsid w:val="00D248FA"/>
    <w:rsid w:val="00EF496C"/>
    <w:rsid w:val="00F6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19F71"/>
  <w15:docId w15:val="{7811E454-DD26-413F-9B88-486035E7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28C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511720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uiPriority w:val="99"/>
    <w:semiHidden/>
    <w:unhideWhenUsed/>
    <w:qFormat/>
    <w:rsid w:val="00511720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11720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51172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51172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51172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1172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172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1172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Знак1"/>
    <w:basedOn w:val="a0"/>
    <w:link w:val="a3"/>
    <w:uiPriority w:val="99"/>
    <w:qFormat/>
    <w:rsid w:val="00511720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11">
    <w:name w:val="Текст сноски Знак1"/>
    <w:basedOn w:val="a0"/>
    <w:link w:val="a4"/>
    <w:uiPriority w:val="99"/>
    <w:semiHidden/>
    <w:qFormat/>
    <w:rsid w:val="00511720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1172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511720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1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Основной текст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Заголовок Знак"/>
    <w:basedOn w:val="a0"/>
    <w:uiPriority w:val="99"/>
    <w:qFormat/>
    <w:rsid w:val="00511720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b">
    <w:name w:val="Тема примечания Знак"/>
    <w:basedOn w:val="a6"/>
    <w:uiPriority w:val="99"/>
    <w:semiHidden/>
    <w:qFormat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c">
    <w:name w:val="Текст выноски Знак"/>
    <w:basedOn w:val="a0"/>
    <w:uiPriority w:val="99"/>
    <w:semiHidden/>
    <w:qFormat/>
    <w:rsid w:val="00511720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annotation reference"/>
    <w:basedOn w:val="a0"/>
    <w:uiPriority w:val="99"/>
    <w:semiHidden/>
    <w:unhideWhenUsed/>
    <w:qFormat/>
    <w:rsid w:val="00511720"/>
    <w:rPr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C962E1"/>
    <w:rPr>
      <w:color w:val="0563C1" w:themeColor="hyperlink"/>
      <w:u w:val="single"/>
    </w:rPr>
  </w:style>
  <w:style w:type="character" w:customStyle="1" w:styleId="FontStyle429">
    <w:name w:val="Font Style429"/>
    <w:qFormat/>
    <w:rsid w:val="00511720"/>
    <w:rPr>
      <w:rFonts w:ascii="Times New Roman" w:hAnsi="Times New Roman" w:cs="Times New Roman"/>
      <w:sz w:val="26"/>
    </w:rPr>
  </w:style>
  <w:style w:type="character" w:customStyle="1" w:styleId="ae">
    <w:name w:val="Абзац списка Знак"/>
    <w:uiPriority w:val="34"/>
    <w:qFormat/>
    <w:locked/>
    <w:rsid w:val="00511720"/>
    <w:rPr>
      <w:rFonts w:ascii="Times New Roman" w:eastAsia="Times New Roman" w:hAnsi="Times New Roman" w:cs="Times New Roman"/>
    </w:rPr>
  </w:style>
  <w:style w:type="character" w:customStyle="1" w:styleId="af">
    <w:name w:val="Обычный (Интернет) Знак"/>
    <w:uiPriority w:val="99"/>
    <w:qFormat/>
    <w:rsid w:val="00511720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qFormat/>
    <w:rsid w:val="00511720"/>
  </w:style>
  <w:style w:type="character" w:customStyle="1" w:styleId="eop">
    <w:name w:val="eop"/>
    <w:basedOn w:val="a0"/>
    <w:qFormat/>
    <w:rsid w:val="00511720"/>
  </w:style>
  <w:style w:type="character" w:customStyle="1" w:styleId="contextualspellingandgrammarerror">
    <w:name w:val="contextualspellingandgrammarerror"/>
    <w:basedOn w:val="a0"/>
    <w:qFormat/>
    <w:rsid w:val="00511720"/>
  </w:style>
  <w:style w:type="character" w:customStyle="1" w:styleId="tabchar">
    <w:name w:val="tabchar"/>
    <w:basedOn w:val="a0"/>
    <w:qFormat/>
    <w:rsid w:val="00511720"/>
  </w:style>
  <w:style w:type="character" w:customStyle="1" w:styleId="spellingerror">
    <w:name w:val="spellingerror"/>
    <w:basedOn w:val="a0"/>
    <w:qFormat/>
    <w:rsid w:val="00511720"/>
  </w:style>
  <w:style w:type="character" w:customStyle="1" w:styleId="af0">
    <w:name w:val="Посещённая гиперссылка"/>
    <w:basedOn w:val="a0"/>
    <w:uiPriority w:val="99"/>
    <w:semiHidden/>
    <w:unhideWhenUsed/>
    <w:rsid w:val="00511720"/>
    <w:rPr>
      <w:color w:val="800080"/>
      <w:u w:val="single"/>
    </w:rPr>
  </w:style>
  <w:style w:type="character" w:customStyle="1" w:styleId="af1">
    <w:name w:val="Привязка сноски"/>
    <w:rsid w:val="0051172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511720"/>
    <w:rPr>
      <w:vertAlign w:val="superscript"/>
    </w:rPr>
  </w:style>
  <w:style w:type="character" w:customStyle="1" w:styleId="af2">
    <w:name w:val="Символ сноски"/>
    <w:qFormat/>
    <w:rsid w:val="00511720"/>
  </w:style>
  <w:style w:type="character" w:customStyle="1" w:styleId="af3">
    <w:name w:val="Привязка концевой сноски"/>
    <w:rsid w:val="00511720"/>
    <w:rPr>
      <w:vertAlign w:val="superscript"/>
    </w:rPr>
  </w:style>
  <w:style w:type="character" w:customStyle="1" w:styleId="af4">
    <w:name w:val="Символ концевой сноски"/>
    <w:qFormat/>
    <w:rsid w:val="00511720"/>
  </w:style>
  <w:style w:type="character" w:customStyle="1" w:styleId="af5">
    <w:name w:val="Ссылка указателя"/>
    <w:qFormat/>
    <w:rsid w:val="00511720"/>
  </w:style>
  <w:style w:type="character" w:customStyle="1" w:styleId="12">
    <w:name w:val="Текст примечания Знак1"/>
    <w:basedOn w:val="a0"/>
    <w:link w:val="af6"/>
    <w:uiPriority w:val="99"/>
    <w:qFormat/>
    <w:locked/>
    <w:rsid w:val="005117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link w:val="af7"/>
    <w:uiPriority w:val="99"/>
    <w:qFormat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Нижний колонтитул Знак2"/>
    <w:basedOn w:val="a0"/>
    <w:link w:val="af8"/>
    <w:uiPriority w:val="99"/>
    <w:qFormat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1">
    <w:name w:val="Тема примечания Знак2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Знак2"/>
    <w:basedOn w:val="21"/>
    <w:uiPriority w:val="99"/>
    <w:semiHidden/>
    <w:qFormat/>
    <w:locked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Тема примечания Знак1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Strong"/>
    <w:basedOn w:val="a0"/>
    <w:uiPriority w:val="22"/>
    <w:qFormat/>
    <w:rsid w:val="00AC390E"/>
    <w:rPr>
      <w:b/>
      <w:bCs/>
    </w:rPr>
  </w:style>
  <w:style w:type="character" w:customStyle="1" w:styleId="apple-converted-space">
    <w:name w:val="apple-converted-space"/>
    <w:basedOn w:val="a0"/>
    <w:qFormat/>
    <w:rsid w:val="00AC390E"/>
  </w:style>
  <w:style w:type="character" w:customStyle="1" w:styleId="UnresolvedMention">
    <w:name w:val="Unresolved Mention"/>
    <w:basedOn w:val="a0"/>
    <w:uiPriority w:val="99"/>
    <w:semiHidden/>
    <w:unhideWhenUsed/>
    <w:qFormat/>
    <w:rsid w:val="00C962E1"/>
    <w:rPr>
      <w:color w:val="605E5C"/>
      <w:shd w:val="clear" w:color="auto" w:fill="E1DFDD"/>
    </w:rPr>
  </w:style>
  <w:style w:type="paragraph" w:styleId="afa">
    <w:name w:val="Title"/>
    <w:basedOn w:val="a"/>
    <w:next w:val="a3"/>
    <w:uiPriority w:val="99"/>
    <w:qFormat/>
    <w:rsid w:val="005117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10"/>
    <w:uiPriority w:val="99"/>
    <w:unhideWhenUsed/>
    <w:qFormat/>
    <w:rsid w:val="00511720"/>
    <w:rPr>
      <w:rFonts w:eastAsia="Calibri"/>
      <w:sz w:val="20"/>
      <w:szCs w:val="20"/>
    </w:rPr>
  </w:style>
  <w:style w:type="paragraph" w:styleId="afb">
    <w:name w:val="List"/>
    <w:basedOn w:val="a3"/>
    <w:uiPriority w:val="99"/>
    <w:semiHidden/>
    <w:unhideWhenUsed/>
    <w:qFormat/>
    <w:rsid w:val="00511720"/>
    <w:rPr>
      <w:rFonts w:ascii="PT Astra Serif" w:hAnsi="PT Astra Serif" w:cs="Noto Sans Devanagari"/>
    </w:rPr>
  </w:style>
  <w:style w:type="paragraph" w:styleId="afc">
    <w:name w:val="caption"/>
    <w:basedOn w:val="a"/>
    <w:uiPriority w:val="99"/>
    <w:semiHidden/>
    <w:unhideWhenUsed/>
    <w:qFormat/>
    <w:rsid w:val="00511720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uiPriority w:val="99"/>
    <w:semiHidden/>
    <w:unhideWhenUsed/>
    <w:qFormat/>
    <w:rsid w:val="00511720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511720"/>
    <w:pPr>
      <w:spacing w:beforeAutospacing="1" w:afterAutospacing="1"/>
    </w:pPr>
  </w:style>
  <w:style w:type="paragraph" w:styleId="afe">
    <w:name w:val="Normal (Web)"/>
    <w:basedOn w:val="a"/>
    <w:uiPriority w:val="99"/>
    <w:semiHidden/>
    <w:unhideWhenUsed/>
    <w:qFormat/>
    <w:rsid w:val="00511720"/>
    <w:pPr>
      <w:spacing w:beforeAutospacing="1" w:afterAutospacing="1"/>
    </w:pPr>
  </w:style>
  <w:style w:type="paragraph" w:styleId="16">
    <w:name w:val="index 1"/>
    <w:basedOn w:val="a"/>
    <w:next w:val="a"/>
    <w:autoRedefine/>
    <w:uiPriority w:val="99"/>
    <w:semiHidden/>
    <w:unhideWhenUsed/>
    <w:qFormat/>
    <w:rsid w:val="00511720"/>
    <w:pPr>
      <w:ind w:left="220" w:hanging="220"/>
    </w:pPr>
  </w:style>
  <w:style w:type="paragraph" w:styleId="17">
    <w:name w:val="toc 1"/>
    <w:aliases w:val="Текст выноски Знак1,Оглавление 1 Знак Знак,Текст выноски Знак1 Знак Знак,Оглавление 1 Знак Знак Знак Знак,Текст выноски Знак1 Знак Знак Знак Знак"/>
    <w:basedOn w:val="a"/>
    <w:next w:val="a"/>
    <w:link w:val="aff"/>
    <w:autoRedefine/>
    <w:uiPriority w:val="39"/>
    <w:unhideWhenUsed/>
    <w:qFormat/>
    <w:rsid w:val="00511720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511720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511720"/>
    <w:pPr>
      <w:spacing w:after="100"/>
      <w:ind w:left="440"/>
    </w:pPr>
  </w:style>
  <w:style w:type="paragraph" w:styleId="41">
    <w:name w:val="toc 4"/>
    <w:basedOn w:val="a"/>
    <w:next w:val="a"/>
    <w:autoRedefine/>
    <w:uiPriority w:val="99"/>
    <w:semiHidden/>
    <w:unhideWhenUsed/>
    <w:qFormat/>
    <w:rsid w:val="00511720"/>
    <w:pPr>
      <w:spacing w:after="100"/>
      <w:ind w:left="660"/>
    </w:pPr>
  </w:style>
  <w:style w:type="paragraph" w:styleId="a4">
    <w:name w:val="footnote text"/>
    <w:basedOn w:val="a"/>
    <w:link w:val="11"/>
    <w:uiPriority w:val="99"/>
    <w:semiHidden/>
    <w:unhideWhenUsed/>
    <w:qFormat/>
    <w:rsid w:val="00511720"/>
    <w:rPr>
      <w:sz w:val="20"/>
      <w:szCs w:val="20"/>
    </w:rPr>
  </w:style>
  <w:style w:type="paragraph" w:styleId="af6">
    <w:name w:val="annotation text"/>
    <w:basedOn w:val="a"/>
    <w:link w:val="12"/>
    <w:uiPriority w:val="99"/>
    <w:semiHidden/>
    <w:unhideWhenUsed/>
    <w:qFormat/>
    <w:rsid w:val="00511720"/>
    <w:rPr>
      <w:sz w:val="20"/>
      <w:szCs w:val="20"/>
    </w:rPr>
  </w:style>
  <w:style w:type="paragraph" w:customStyle="1" w:styleId="aff0">
    <w:name w:val="Верхний и нижний колонтитулы"/>
    <w:basedOn w:val="a"/>
    <w:uiPriority w:val="99"/>
    <w:qFormat/>
    <w:rsid w:val="00511720"/>
  </w:style>
  <w:style w:type="paragraph" w:styleId="af7">
    <w:name w:val="header"/>
    <w:basedOn w:val="a"/>
    <w:link w:val="13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20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paragraph" w:styleId="aff1">
    <w:name w:val="annotation subject"/>
    <w:basedOn w:val="af6"/>
    <w:next w:val="af6"/>
    <w:uiPriority w:val="99"/>
    <w:semiHidden/>
    <w:unhideWhenUsed/>
    <w:qFormat/>
    <w:rsid w:val="00511720"/>
    <w:rPr>
      <w:b/>
      <w:bCs/>
    </w:rPr>
  </w:style>
  <w:style w:type="paragraph" w:styleId="aff">
    <w:name w:val="Balloon Text"/>
    <w:aliases w:val="Оглавление 1 Знак,Текст выноски Знак1 Знак,Оглавление 1 Знак Знак Знак,Текст выноски Знак1 Знак Знак Знак,Оглавление 1 Знак Знак Знак Знак Знак,Текст выноски Знак1 Знак Знак Знак Знак Знак"/>
    <w:basedOn w:val="a"/>
    <w:link w:val="17"/>
    <w:uiPriority w:val="99"/>
    <w:semiHidden/>
    <w:unhideWhenUsed/>
    <w:qFormat/>
    <w:rsid w:val="00511720"/>
    <w:rPr>
      <w:sz w:val="18"/>
      <w:szCs w:val="18"/>
    </w:rPr>
  </w:style>
  <w:style w:type="paragraph" w:styleId="aff2">
    <w:name w:val="No Spacing"/>
    <w:uiPriority w:val="1"/>
    <w:qFormat/>
    <w:rsid w:val="00511720"/>
    <w:pPr>
      <w:widowControl w:val="0"/>
    </w:pPr>
    <w:rPr>
      <w:rFonts w:ascii="Times New Roman" w:eastAsia="Times New Roman" w:hAnsi="Times New Roman" w:cs="Times New Roman"/>
      <w:lang w:eastAsia="ru-RU"/>
    </w:rPr>
  </w:style>
  <w:style w:type="paragraph" w:styleId="aff3">
    <w:name w:val="Revision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ff4">
    <w:name w:val="List Paragraph"/>
    <w:basedOn w:val="a"/>
    <w:uiPriority w:val="34"/>
    <w:qFormat/>
    <w:rsid w:val="00511720"/>
    <w:pPr>
      <w:ind w:left="1010" w:hanging="425"/>
    </w:pPr>
  </w:style>
  <w:style w:type="paragraph" w:styleId="aff5">
    <w:name w:val="TOC Heading"/>
    <w:basedOn w:val="1"/>
    <w:next w:val="a"/>
    <w:uiPriority w:val="39"/>
    <w:unhideWhenUsed/>
    <w:qFormat/>
    <w:rsid w:val="00511720"/>
    <w:pPr>
      <w:keepNext/>
      <w:keepLines/>
      <w:numPr>
        <w:numId w:val="0"/>
      </w:numPr>
      <w:spacing w:before="240" w:line="252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zh-CN" w:bidi="th-TH"/>
    </w:rPr>
  </w:style>
  <w:style w:type="paragraph" w:customStyle="1" w:styleId="TableParagraph">
    <w:name w:val="Table Paragraph"/>
    <w:basedOn w:val="a"/>
    <w:uiPriority w:val="1"/>
    <w:qFormat/>
    <w:rsid w:val="00511720"/>
  </w:style>
  <w:style w:type="paragraph" w:customStyle="1" w:styleId="116">
    <w:name w:val="Стиль Заголовок 1 + 16 пт"/>
    <w:basedOn w:val="1"/>
    <w:uiPriority w:val="99"/>
    <w:qFormat/>
    <w:rsid w:val="0051172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paragraph" w:customStyle="1" w:styleId="Style353">
    <w:name w:val="Style353"/>
    <w:basedOn w:val="a"/>
    <w:uiPriority w:val="99"/>
    <w:qFormat/>
    <w:rsid w:val="00511720"/>
  </w:style>
  <w:style w:type="paragraph" w:customStyle="1" w:styleId="Style10">
    <w:name w:val="Style10"/>
    <w:basedOn w:val="a"/>
    <w:uiPriority w:val="99"/>
    <w:qFormat/>
    <w:rsid w:val="00511720"/>
  </w:style>
  <w:style w:type="paragraph" w:customStyle="1" w:styleId="Style37">
    <w:name w:val="Style37"/>
    <w:basedOn w:val="a"/>
    <w:uiPriority w:val="99"/>
    <w:qFormat/>
    <w:rsid w:val="00511720"/>
  </w:style>
  <w:style w:type="paragraph" w:customStyle="1" w:styleId="ConsPlusNormal">
    <w:name w:val="ConsPlusNormal"/>
    <w:basedOn w:val="a"/>
    <w:uiPriority w:val="99"/>
    <w:qFormat/>
    <w:rsid w:val="00511720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511720"/>
    <w:pPr>
      <w:spacing w:beforeAutospacing="1" w:afterAutospacing="1"/>
    </w:pPr>
    <w:rPr>
      <w:lang w:eastAsia="zh-CN" w:bidi="th-TH"/>
    </w:rPr>
  </w:style>
  <w:style w:type="paragraph" w:customStyle="1" w:styleId="210">
    <w:name w:val="Основной текст 21"/>
    <w:basedOn w:val="a"/>
    <w:uiPriority w:val="99"/>
    <w:qFormat/>
    <w:rsid w:val="00511720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511720"/>
  </w:style>
  <w:style w:type="paragraph" w:customStyle="1" w:styleId="Default">
    <w:name w:val="Default"/>
    <w:uiPriority w:val="99"/>
    <w:qFormat/>
    <w:rsid w:val="0051172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Содержимое врезки"/>
    <w:basedOn w:val="a"/>
    <w:uiPriority w:val="99"/>
    <w:qFormat/>
    <w:rsid w:val="00511720"/>
  </w:style>
  <w:style w:type="table" w:styleId="aff7">
    <w:name w:val="Table Grid"/>
    <w:basedOn w:val="a1"/>
    <w:uiPriority w:val="39"/>
    <w:rsid w:val="00511720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39"/>
    <w:rsid w:val="00511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0"/>
    <w:uiPriority w:val="99"/>
    <w:unhideWhenUsed/>
    <w:rsid w:val="005435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s://trends.rbc.ru/trends/?utm_source=topli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C:\Users\SvYVasileva\Desktop\%20http:\lib.alpinadigital.ru\en\library" TargetMode="External"/><Relationship Id="rId10" Type="http://schemas.openxmlformats.org/officeDocument/2006/relationships/hyperlink" Target="http://library.fa.ru/files/elibfa.pdf)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2B0DA-6815-43DC-B29C-D44A9713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5462</Words>
  <Characters>31135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3</cp:revision>
  <dcterms:created xsi:type="dcterms:W3CDTF">2025-06-04T14:07:00Z</dcterms:created>
  <dcterms:modified xsi:type="dcterms:W3CDTF">2025-06-19T12:03:00Z</dcterms:modified>
  <dc:language>ru-RU</dc:language>
</cp:coreProperties>
</file>